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640"/>
      </w:pPr>
    </w:p>
    <w:p>
      <w:pPr>
        <w:ind w:firstLine="0" w:firstLineChars="0"/>
        <w:jc w:val="center"/>
        <w:rPr>
          <w:rFonts w:ascii="黑体" w:eastAsia="黑体" w:cs="黑体"/>
          <w:sz w:val="44"/>
          <w:szCs w:val="44"/>
        </w:rPr>
      </w:pPr>
      <w:r>
        <w:rPr>
          <w:rFonts w:hint="eastAsia" w:ascii="黑体" w:eastAsia="黑体" w:cs="黑体"/>
          <w:sz w:val="44"/>
          <w:szCs w:val="44"/>
        </w:rPr>
        <w:t>基于负荷密度法的开关站规划软件</w:t>
      </w:r>
    </w:p>
    <w:p>
      <w:pPr>
        <w:ind w:firstLine="0" w:firstLineChars="0"/>
        <w:jc w:val="center"/>
        <w:rPr>
          <w:rFonts w:ascii="黑体" w:eastAsia="黑体" w:cs="黑体"/>
          <w:sz w:val="44"/>
          <w:szCs w:val="44"/>
        </w:rPr>
      </w:pPr>
      <w:r>
        <w:rPr>
          <w:rFonts w:hint="eastAsia" w:ascii="黑体" w:eastAsia="黑体" w:cs="黑体"/>
          <w:sz w:val="44"/>
          <w:szCs w:val="44"/>
        </w:rPr>
        <w:t>使用说明书</w:t>
      </w: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640"/>
      </w:pPr>
    </w:p>
    <w:p>
      <w:pPr>
        <w:ind w:firstLine="0" w:firstLineChars="0"/>
      </w:pPr>
    </w:p>
    <w:p>
      <w:pPr>
        <w:ind w:firstLine="0" w:firstLineChars="0"/>
        <w:jc w:val="center"/>
      </w:pPr>
      <w:r>
        <w:rPr>
          <w:rFonts w:hint="eastAsia"/>
        </w:rPr>
        <w:t>2024年1月</w:t>
      </w:r>
    </w:p>
    <w:p>
      <w:pPr>
        <w:ind w:firstLine="0" w:firstLineChars="0"/>
      </w:pPr>
    </w:p>
    <w:p>
      <w:pPr>
        <w:ind w:firstLine="0" w:firstLineChars="0"/>
        <w:jc w:val="center"/>
        <w:rPr>
          <w:rFonts w:ascii="黑体" w:eastAsia="黑体" w:cs="黑体"/>
        </w:rPr>
      </w:pPr>
      <w:r>
        <w:rPr>
          <w:rFonts w:hint="eastAsia" w:ascii="黑体" w:eastAsia="黑体" w:cs="黑体"/>
        </w:rPr>
        <w:t>目  录</w:t>
      </w:r>
    </w:p>
    <w:p>
      <w:pPr>
        <w:ind w:firstLine="640"/>
      </w:pPr>
    </w:p>
    <w:p>
      <w:pPr>
        <w:pStyle w:val="9"/>
        <w:tabs>
          <w:tab w:val="right" w:leader="dot" w:pos="8305"/>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_Toc18536 </w:instrText>
      </w:r>
      <w:r>
        <w:rPr>
          <w:rFonts w:hint="eastAsia"/>
        </w:rPr>
        <w:fldChar w:fldCharType="separate"/>
      </w:r>
      <w:r>
        <w:rPr>
          <w:rFonts w:hint="default"/>
        </w:rPr>
        <w:t xml:space="preserve">1. </w:t>
      </w:r>
      <w:r>
        <w:rPr>
          <w:rFonts w:hint="eastAsia"/>
        </w:rPr>
        <w:t>引言</w:t>
      </w:r>
      <w:r>
        <w:tab/>
      </w:r>
      <w:r>
        <w:fldChar w:fldCharType="begin"/>
      </w:r>
      <w:r>
        <w:instrText xml:space="preserve"> PAGEREF _Toc18536 \h </w:instrText>
      </w:r>
      <w:r>
        <w:fldChar w:fldCharType="separate"/>
      </w:r>
      <w:r>
        <w:t>3</w:t>
      </w:r>
      <w:r>
        <w:fldChar w:fldCharType="end"/>
      </w:r>
      <w:r>
        <w:rPr>
          <w:rFonts w:hint="eastAsia"/>
        </w:rPr>
        <w:fldChar w:fldCharType="end"/>
      </w:r>
    </w:p>
    <w:p>
      <w:pPr>
        <w:pStyle w:val="9"/>
        <w:tabs>
          <w:tab w:val="right" w:leader="dot" w:pos="8305"/>
        </w:tabs>
      </w:pPr>
      <w:r>
        <w:rPr>
          <w:rFonts w:hint="eastAsia"/>
        </w:rPr>
        <w:fldChar w:fldCharType="begin"/>
      </w:r>
      <w:r>
        <w:rPr>
          <w:rFonts w:hint="eastAsia"/>
        </w:rPr>
        <w:instrText xml:space="preserve"> HYPERLINK \l _Toc7627 </w:instrText>
      </w:r>
      <w:r>
        <w:rPr>
          <w:rFonts w:hint="eastAsia"/>
        </w:rPr>
        <w:fldChar w:fldCharType="separate"/>
      </w:r>
      <w:r>
        <w:rPr>
          <w:rFonts w:hint="default"/>
        </w:rPr>
        <w:t xml:space="preserve">2. </w:t>
      </w:r>
      <w:r>
        <w:rPr>
          <w:rFonts w:hint="eastAsia"/>
        </w:rPr>
        <w:t>系统介绍</w:t>
      </w:r>
      <w:r>
        <w:tab/>
      </w:r>
      <w:r>
        <w:fldChar w:fldCharType="begin"/>
      </w:r>
      <w:r>
        <w:instrText xml:space="preserve"> PAGEREF _Toc7627 \h </w:instrText>
      </w:r>
      <w:r>
        <w:fldChar w:fldCharType="separate"/>
      </w:r>
      <w:r>
        <w:t>4</w:t>
      </w:r>
      <w:r>
        <w:fldChar w:fldCharType="end"/>
      </w:r>
      <w:r>
        <w:rPr>
          <w:rFonts w:hint="eastAsia"/>
        </w:rPr>
        <w:fldChar w:fldCharType="end"/>
      </w:r>
    </w:p>
    <w:p>
      <w:pPr>
        <w:pStyle w:val="9"/>
        <w:tabs>
          <w:tab w:val="right" w:leader="dot" w:pos="8305"/>
        </w:tabs>
      </w:pPr>
      <w:r>
        <w:rPr>
          <w:rFonts w:hint="eastAsia"/>
        </w:rPr>
        <w:fldChar w:fldCharType="begin"/>
      </w:r>
      <w:r>
        <w:rPr>
          <w:rFonts w:hint="eastAsia"/>
        </w:rPr>
        <w:instrText xml:space="preserve"> HYPERLINK \l _Toc5322 </w:instrText>
      </w:r>
      <w:r>
        <w:rPr>
          <w:rFonts w:hint="eastAsia"/>
        </w:rPr>
        <w:fldChar w:fldCharType="separate"/>
      </w:r>
      <w:r>
        <w:rPr>
          <w:rFonts w:hint="default"/>
        </w:rPr>
        <w:t xml:space="preserve">3. </w:t>
      </w:r>
      <w:r>
        <w:rPr>
          <w:rFonts w:hint="eastAsia"/>
        </w:rPr>
        <w:t>技术概述</w:t>
      </w:r>
      <w:r>
        <w:tab/>
      </w:r>
      <w:r>
        <w:fldChar w:fldCharType="begin"/>
      </w:r>
      <w:r>
        <w:instrText xml:space="preserve"> PAGEREF _Toc5322 \h </w:instrText>
      </w:r>
      <w:r>
        <w:fldChar w:fldCharType="separate"/>
      </w:r>
      <w:r>
        <w:t>5</w:t>
      </w:r>
      <w:r>
        <w:fldChar w:fldCharType="end"/>
      </w:r>
      <w:r>
        <w:rPr>
          <w:rFonts w:hint="eastAsia"/>
        </w:rPr>
        <w:fldChar w:fldCharType="end"/>
      </w:r>
    </w:p>
    <w:p>
      <w:pPr>
        <w:pStyle w:val="9"/>
        <w:tabs>
          <w:tab w:val="right" w:leader="dot" w:pos="8305"/>
        </w:tabs>
      </w:pPr>
      <w:r>
        <w:rPr>
          <w:rFonts w:hint="eastAsia"/>
        </w:rPr>
        <w:fldChar w:fldCharType="begin"/>
      </w:r>
      <w:r>
        <w:rPr>
          <w:rFonts w:hint="eastAsia"/>
        </w:rPr>
        <w:instrText xml:space="preserve"> HYPERLINK \l _Toc9160 </w:instrText>
      </w:r>
      <w:r>
        <w:rPr>
          <w:rFonts w:hint="eastAsia"/>
        </w:rPr>
        <w:fldChar w:fldCharType="separate"/>
      </w:r>
      <w:r>
        <w:rPr>
          <w:rFonts w:hint="default"/>
        </w:rPr>
        <w:t xml:space="preserve">4. </w:t>
      </w:r>
      <w:r>
        <w:rPr>
          <w:rFonts w:hint="eastAsia"/>
        </w:rPr>
        <w:t>功能介绍</w:t>
      </w:r>
      <w:r>
        <w:tab/>
      </w:r>
      <w:r>
        <w:fldChar w:fldCharType="begin"/>
      </w:r>
      <w:r>
        <w:instrText xml:space="preserve"> PAGEREF _Toc9160 \h </w:instrText>
      </w:r>
      <w:r>
        <w:fldChar w:fldCharType="separate"/>
      </w:r>
      <w:r>
        <w:t>7</w:t>
      </w:r>
      <w:r>
        <w:fldChar w:fldCharType="end"/>
      </w:r>
      <w:r>
        <w:rPr>
          <w:rFonts w:hint="eastAsia"/>
        </w:rPr>
        <w:fldChar w:fldCharType="end"/>
      </w:r>
    </w:p>
    <w:p>
      <w:pPr>
        <w:pStyle w:val="10"/>
        <w:tabs>
          <w:tab w:val="right" w:leader="dot" w:pos="8305"/>
        </w:tabs>
      </w:pPr>
      <w:r>
        <w:rPr>
          <w:rFonts w:hint="eastAsia"/>
        </w:rPr>
        <w:fldChar w:fldCharType="begin"/>
      </w:r>
      <w:r>
        <w:rPr>
          <w:rFonts w:hint="eastAsia"/>
        </w:rPr>
        <w:instrText xml:space="preserve"> HYPERLINK \l _Toc20115 </w:instrText>
      </w:r>
      <w:r>
        <w:rPr>
          <w:rFonts w:hint="eastAsia"/>
        </w:rPr>
        <w:fldChar w:fldCharType="separate"/>
      </w:r>
      <w:r>
        <w:rPr>
          <w:rFonts w:hint="default"/>
        </w:rPr>
        <w:t xml:space="preserve">4.1 </w:t>
      </w:r>
      <w:r>
        <w:rPr>
          <w:rFonts w:hint="eastAsia"/>
        </w:rPr>
        <w:t>官网首页</w:t>
      </w:r>
      <w:r>
        <w:tab/>
      </w:r>
      <w:r>
        <w:fldChar w:fldCharType="begin"/>
      </w:r>
      <w:r>
        <w:instrText xml:space="preserve"> PAGEREF _Toc20115 \h </w:instrText>
      </w:r>
      <w:r>
        <w:fldChar w:fldCharType="separate"/>
      </w:r>
      <w:r>
        <w:t>7</w:t>
      </w:r>
      <w:r>
        <w:fldChar w:fldCharType="end"/>
      </w:r>
      <w:r>
        <w:rPr>
          <w:rFonts w:hint="eastAsia"/>
        </w:rPr>
        <w:fldChar w:fldCharType="end"/>
      </w:r>
    </w:p>
    <w:p>
      <w:pPr>
        <w:pStyle w:val="10"/>
        <w:tabs>
          <w:tab w:val="right" w:leader="dot" w:pos="8305"/>
        </w:tabs>
      </w:pPr>
      <w:r>
        <w:rPr>
          <w:rFonts w:hint="eastAsia"/>
        </w:rPr>
        <w:fldChar w:fldCharType="begin"/>
      </w:r>
      <w:r>
        <w:rPr>
          <w:rFonts w:hint="eastAsia"/>
        </w:rPr>
        <w:instrText xml:space="preserve"> HYPERLINK \l _Toc27604 </w:instrText>
      </w:r>
      <w:r>
        <w:rPr>
          <w:rFonts w:hint="eastAsia"/>
        </w:rPr>
        <w:fldChar w:fldCharType="separate"/>
      </w:r>
      <w:r>
        <w:rPr>
          <w:rFonts w:hint="default"/>
        </w:rPr>
        <w:t xml:space="preserve">4.2 </w:t>
      </w:r>
      <w:r>
        <w:rPr>
          <w:rFonts w:hint="eastAsia"/>
        </w:rPr>
        <w:t>财务</w:t>
      </w:r>
      <w:r>
        <w:tab/>
      </w:r>
      <w:r>
        <w:fldChar w:fldCharType="begin"/>
      </w:r>
      <w:r>
        <w:instrText xml:space="preserve"> PAGEREF _Toc27604 \h </w:instrText>
      </w:r>
      <w:r>
        <w:fldChar w:fldCharType="separate"/>
      </w:r>
      <w:r>
        <w:t>8</w:t>
      </w:r>
      <w:r>
        <w:fldChar w:fldCharType="end"/>
      </w:r>
      <w:r>
        <w:rPr>
          <w:rFonts w:hint="eastAsia"/>
        </w:rPr>
        <w:fldChar w:fldCharType="end"/>
      </w:r>
    </w:p>
    <w:p>
      <w:pPr>
        <w:pStyle w:val="10"/>
        <w:tabs>
          <w:tab w:val="right" w:leader="dot" w:pos="8305"/>
        </w:tabs>
      </w:pPr>
      <w:r>
        <w:rPr>
          <w:rFonts w:hint="eastAsia"/>
        </w:rPr>
        <w:fldChar w:fldCharType="begin"/>
      </w:r>
      <w:r>
        <w:rPr>
          <w:rFonts w:hint="eastAsia"/>
        </w:rPr>
        <w:instrText xml:space="preserve"> HYPERLINK \l _Toc3160 </w:instrText>
      </w:r>
      <w:r>
        <w:rPr>
          <w:rFonts w:hint="eastAsia"/>
        </w:rPr>
        <w:fldChar w:fldCharType="separate"/>
      </w:r>
      <w:r>
        <w:rPr>
          <w:rFonts w:hint="default"/>
        </w:rPr>
        <w:t xml:space="preserve">4.3 </w:t>
      </w:r>
      <w:r>
        <w:rPr>
          <w:rFonts w:hint="eastAsia"/>
        </w:rPr>
        <w:t>税务</w:t>
      </w:r>
      <w:r>
        <w:tab/>
      </w:r>
      <w:r>
        <w:fldChar w:fldCharType="begin"/>
      </w:r>
      <w:r>
        <w:instrText xml:space="preserve"> PAGEREF _Toc3160 \h </w:instrText>
      </w:r>
      <w:r>
        <w:fldChar w:fldCharType="separate"/>
      </w:r>
      <w:r>
        <w:t>9</w:t>
      </w:r>
      <w:r>
        <w:fldChar w:fldCharType="end"/>
      </w:r>
      <w:r>
        <w:rPr>
          <w:rFonts w:hint="eastAsia"/>
        </w:rPr>
        <w:fldChar w:fldCharType="end"/>
      </w:r>
    </w:p>
    <w:p>
      <w:pPr>
        <w:pStyle w:val="10"/>
        <w:tabs>
          <w:tab w:val="right" w:leader="dot" w:pos="8305"/>
        </w:tabs>
      </w:pPr>
      <w:r>
        <w:rPr>
          <w:rFonts w:hint="eastAsia"/>
        </w:rPr>
        <w:fldChar w:fldCharType="begin"/>
      </w:r>
      <w:r>
        <w:rPr>
          <w:rFonts w:hint="eastAsia"/>
        </w:rPr>
        <w:instrText xml:space="preserve"> HYPERLINK \l _Toc3682 </w:instrText>
      </w:r>
      <w:r>
        <w:rPr>
          <w:rFonts w:hint="eastAsia"/>
        </w:rPr>
        <w:fldChar w:fldCharType="separate"/>
      </w:r>
      <w:r>
        <w:rPr>
          <w:rFonts w:hint="default"/>
        </w:rPr>
        <w:t xml:space="preserve">4.4 </w:t>
      </w:r>
      <w:r>
        <w:rPr>
          <w:rFonts w:hint="eastAsia"/>
        </w:rPr>
        <w:t>审计</w:t>
      </w:r>
      <w:r>
        <w:tab/>
      </w:r>
      <w:r>
        <w:fldChar w:fldCharType="begin"/>
      </w:r>
      <w:r>
        <w:instrText xml:space="preserve"> PAGEREF _Toc3682 \h </w:instrText>
      </w:r>
      <w:r>
        <w:fldChar w:fldCharType="separate"/>
      </w:r>
      <w:r>
        <w:t>10</w:t>
      </w:r>
      <w:r>
        <w:fldChar w:fldCharType="end"/>
      </w:r>
      <w:r>
        <w:rPr>
          <w:rFonts w:hint="eastAsia"/>
        </w:rPr>
        <w:fldChar w:fldCharType="end"/>
      </w:r>
    </w:p>
    <w:p>
      <w:pPr>
        <w:pStyle w:val="10"/>
        <w:tabs>
          <w:tab w:val="right" w:leader="dot" w:pos="8305"/>
        </w:tabs>
      </w:pPr>
      <w:r>
        <w:rPr>
          <w:rFonts w:hint="eastAsia"/>
        </w:rPr>
        <w:fldChar w:fldCharType="begin"/>
      </w:r>
      <w:r>
        <w:rPr>
          <w:rFonts w:hint="eastAsia"/>
        </w:rPr>
        <w:instrText xml:space="preserve"> HYPERLINK \l _Toc14383 </w:instrText>
      </w:r>
      <w:r>
        <w:rPr>
          <w:rFonts w:hint="eastAsia"/>
        </w:rPr>
        <w:fldChar w:fldCharType="separate"/>
      </w:r>
      <w:r>
        <w:rPr>
          <w:rFonts w:hint="default"/>
        </w:rPr>
        <w:t xml:space="preserve">4.5 </w:t>
      </w:r>
      <w:r>
        <w:rPr>
          <w:rFonts w:hint="eastAsia"/>
        </w:rPr>
        <w:t>资金管理</w:t>
      </w:r>
      <w:r>
        <w:tab/>
      </w:r>
      <w:r>
        <w:fldChar w:fldCharType="begin"/>
      </w:r>
      <w:r>
        <w:instrText xml:space="preserve"> PAGEREF _Toc14383 \h </w:instrText>
      </w:r>
      <w:r>
        <w:fldChar w:fldCharType="separate"/>
      </w:r>
      <w:r>
        <w:t>11</w:t>
      </w:r>
      <w:r>
        <w:fldChar w:fldCharType="end"/>
      </w:r>
      <w:r>
        <w:rPr>
          <w:rFonts w:hint="eastAsia"/>
        </w:rPr>
        <w:fldChar w:fldCharType="end"/>
      </w:r>
    </w:p>
    <w:p>
      <w:pPr>
        <w:pStyle w:val="10"/>
        <w:tabs>
          <w:tab w:val="right" w:leader="dot" w:pos="8305"/>
        </w:tabs>
      </w:pPr>
      <w:r>
        <w:rPr>
          <w:rFonts w:hint="eastAsia"/>
        </w:rPr>
        <w:fldChar w:fldCharType="begin"/>
      </w:r>
      <w:r>
        <w:rPr>
          <w:rFonts w:hint="eastAsia"/>
        </w:rPr>
        <w:instrText xml:space="preserve"> HYPERLINK \l _Toc23287 </w:instrText>
      </w:r>
      <w:r>
        <w:rPr>
          <w:rFonts w:hint="eastAsia"/>
        </w:rPr>
        <w:fldChar w:fldCharType="separate"/>
      </w:r>
      <w:r>
        <w:rPr>
          <w:rFonts w:hint="default"/>
        </w:rPr>
        <w:t xml:space="preserve">4.6 </w:t>
      </w:r>
      <w:r>
        <w:rPr>
          <w:rFonts w:hint="eastAsia"/>
        </w:rPr>
        <w:t>档案管理</w:t>
      </w:r>
      <w:r>
        <w:tab/>
      </w:r>
      <w:r>
        <w:fldChar w:fldCharType="begin"/>
      </w:r>
      <w:r>
        <w:instrText xml:space="preserve"> PAGEREF _Toc23287 \h </w:instrText>
      </w:r>
      <w:r>
        <w:fldChar w:fldCharType="separate"/>
      </w:r>
      <w:r>
        <w:t>13</w:t>
      </w:r>
      <w:r>
        <w:fldChar w:fldCharType="end"/>
      </w:r>
      <w:r>
        <w:rPr>
          <w:rFonts w:hint="eastAsia"/>
        </w:rPr>
        <w:fldChar w:fldCharType="end"/>
      </w:r>
    </w:p>
    <w:p>
      <w:pPr>
        <w:pStyle w:val="10"/>
        <w:tabs>
          <w:tab w:val="right" w:leader="dot" w:pos="8305"/>
        </w:tabs>
      </w:pPr>
      <w:r>
        <w:rPr>
          <w:rFonts w:hint="eastAsia"/>
        </w:rPr>
        <w:fldChar w:fldCharType="begin"/>
      </w:r>
      <w:r>
        <w:rPr>
          <w:rFonts w:hint="eastAsia"/>
        </w:rPr>
        <w:instrText xml:space="preserve"> HYPERLINK \l _Toc16964 </w:instrText>
      </w:r>
      <w:r>
        <w:rPr>
          <w:rFonts w:hint="eastAsia"/>
        </w:rPr>
        <w:fldChar w:fldCharType="separate"/>
      </w:r>
      <w:r>
        <w:rPr>
          <w:rFonts w:hint="default"/>
        </w:rPr>
        <w:t xml:space="preserve">4.7 </w:t>
      </w:r>
      <w:r>
        <w:rPr>
          <w:rFonts w:hint="eastAsia"/>
        </w:rPr>
        <w:t>总账管理</w:t>
      </w:r>
      <w:r>
        <w:tab/>
      </w:r>
      <w:r>
        <w:fldChar w:fldCharType="begin"/>
      </w:r>
      <w:r>
        <w:instrText xml:space="preserve"> PAGEREF _Toc16964 \h </w:instrText>
      </w:r>
      <w:r>
        <w:fldChar w:fldCharType="separate"/>
      </w:r>
      <w:r>
        <w:t>14</w:t>
      </w:r>
      <w:r>
        <w:fldChar w:fldCharType="end"/>
      </w:r>
      <w:r>
        <w:rPr>
          <w:rFonts w:hint="eastAsia"/>
        </w:rPr>
        <w:fldChar w:fldCharType="end"/>
      </w:r>
    </w:p>
    <w:p>
      <w:pPr>
        <w:pStyle w:val="10"/>
        <w:tabs>
          <w:tab w:val="right" w:leader="dot" w:pos="8305"/>
        </w:tabs>
      </w:pPr>
      <w:r>
        <w:rPr>
          <w:rFonts w:hint="eastAsia"/>
        </w:rPr>
        <w:fldChar w:fldCharType="begin"/>
      </w:r>
      <w:r>
        <w:rPr>
          <w:rFonts w:hint="eastAsia"/>
        </w:rPr>
        <w:instrText xml:space="preserve"> HYPERLINK \l _Toc19678 </w:instrText>
      </w:r>
      <w:r>
        <w:rPr>
          <w:rFonts w:hint="eastAsia"/>
        </w:rPr>
        <w:fldChar w:fldCharType="separate"/>
      </w:r>
      <w:r>
        <w:rPr>
          <w:rFonts w:hint="default"/>
        </w:rPr>
        <w:t xml:space="preserve">4.8 </w:t>
      </w:r>
      <w:r>
        <w:rPr>
          <w:rFonts w:hint="eastAsia"/>
        </w:rPr>
        <w:t>登录</w:t>
      </w:r>
      <w:r>
        <w:tab/>
      </w:r>
      <w:r>
        <w:fldChar w:fldCharType="begin"/>
      </w:r>
      <w:r>
        <w:instrText xml:space="preserve"> PAGEREF _Toc19678 \h </w:instrText>
      </w:r>
      <w:r>
        <w:fldChar w:fldCharType="separate"/>
      </w:r>
      <w:r>
        <w:t>15</w:t>
      </w:r>
      <w:r>
        <w:fldChar w:fldCharType="end"/>
      </w:r>
      <w:r>
        <w:rPr>
          <w:rFonts w:hint="eastAsia"/>
        </w:rPr>
        <w:fldChar w:fldCharType="end"/>
      </w:r>
    </w:p>
    <w:p>
      <w:pPr>
        <w:pStyle w:val="10"/>
        <w:tabs>
          <w:tab w:val="right" w:leader="dot" w:pos="8305"/>
        </w:tabs>
      </w:pPr>
      <w:r>
        <w:rPr>
          <w:rFonts w:hint="eastAsia"/>
        </w:rPr>
        <w:fldChar w:fldCharType="begin"/>
      </w:r>
      <w:r>
        <w:rPr>
          <w:rFonts w:hint="eastAsia"/>
        </w:rPr>
        <w:instrText xml:space="preserve"> HYPERLINK \l _Toc7486 </w:instrText>
      </w:r>
      <w:r>
        <w:rPr>
          <w:rFonts w:hint="eastAsia"/>
        </w:rPr>
        <w:fldChar w:fldCharType="separate"/>
      </w:r>
      <w:r>
        <w:rPr>
          <w:rFonts w:hint="default"/>
        </w:rPr>
        <w:t xml:space="preserve">4.9 </w:t>
      </w:r>
      <w:r>
        <w:rPr>
          <w:rFonts w:hint="eastAsia"/>
        </w:rPr>
        <w:t>注册</w:t>
      </w:r>
      <w:r>
        <w:tab/>
      </w:r>
      <w:r>
        <w:fldChar w:fldCharType="begin"/>
      </w:r>
      <w:r>
        <w:instrText xml:space="preserve"> PAGEREF _Toc7486 \h </w:instrText>
      </w:r>
      <w:r>
        <w:fldChar w:fldCharType="separate"/>
      </w:r>
      <w:r>
        <w:t>16</w:t>
      </w:r>
      <w:r>
        <w:fldChar w:fldCharType="end"/>
      </w:r>
      <w:r>
        <w:rPr>
          <w:rFonts w:hint="eastAsia"/>
        </w:rPr>
        <w:fldChar w:fldCharType="end"/>
      </w:r>
    </w:p>
    <w:p>
      <w:pPr>
        <w:pStyle w:val="10"/>
        <w:tabs>
          <w:tab w:val="right" w:leader="dot" w:pos="8305"/>
        </w:tabs>
        <w:ind w:left="0" w:leftChars="0" w:firstLine="0" w:firstLineChars="0"/>
      </w:pPr>
      <w:r>
        <w:rPr>
          <w:rFonts w:hint="eastAsia"/>
        </w:rPr>
        <w:fldChar w:fldCharType="end"/>
      </w:r>
    </w:p>
    <w:p>
      <w:pPr>
        <w:ind w:firstLine="640"/>
      </w:pPr>
    </w:p>
    <w:p>
      <w:pPr>
        <w:ind w:firstLine="640"/>
      </w:pPr>
    </w:p>
    <w:p>
      <w:pPr>
        <w:ind w:firstLine="640"/>
      </w:pPr>
    </w:p>
    <w:p>
      <w:pPr>
        <w:ind w:firstLine="640"/>
      </w:pPr>
    </w:p>
    <w:p>
      <w:pPr>
        <w:ind w:firstLine="640"/>
      </w:pPr>
    </w:p>
    <w:p>
      <w:pPr>
        <w:ind w:firstLine="640"/>
      </w:pPr>
      <w:bookmarkStart w:id="0" w:name="_Toc144219870"/>
      <w:r>
        <w:rPr>
          <w:rFonts w:hint="eastAsia"/>
        </w:rPr>
        <w:br w:type="page"/>
      </w:r>
    </w:p>
    <w:p>
      <w:pPr>
        <w:pStyle w:val="2"/>
        <w:numPr>
          <w:ilvl w:val="0"/>
          <w:numId w:val="1"/>
        </w:numPr>
      </w:pPr>
      <w:bookmarkStart w:id="1" w:name="_Toc18536"/>
      <w:r>
        <w:rPr>
          <w:rFonts w:hint="eastAsia"/>
        </w:rPr>
        <w:t>引言</w:t>
      </w:r>
      <w:bookmarkEnd w:id="0"/>
      <w:bookmarkEnd w:id="1"/>
    </w:p>
    <w:p>
      <w:pPr>
        <w:ind w:firstLine="640"/>
        <w:rPr>
          <w:rFonts w:hint="eastAsia"/>
        </w:rPr>
      </w:pPr>
      <w:r>
        <w:rPr>
          <w:rFonts w:hint="eastAsia"/>
        </w:rPr>
        <w:t>随着城市化进程的加速和电力需求的不断增长，电力系统的规划与优化成为确保城市可持续发展的关键任务。开关站作为电力系统中重要的组成部分，其规划布局对于提高电网的供电可靠性、降低运行成本以及促进能源的高效利用具有至关重要的作用。</w:t>
      </w:r>
    </w:p>
    <w:p>
      <w:pPr>
        <w:ind w:firstLine="640"/>
        <w:rPr>
          <w:rFonts w:hint="eastAsia"/>
        </w:rPr>
      </w:pPr>
      <w:r>
        <w:rPr>
          <w:rFonts w:hint="eastAsia"/>
        </w:rPr>
        <w:t>负荷密度法作为一种常用的电力系统规划方法，通过对不同地区负荷密度的分析预测，能够为开关站的选址和容量规划提供科学依据。基于负荷密度法的开关站规划软件，旨在通过自动化、智能化的计算分析，为电力规划人员提供准确、高效的决策支持。</w:t>
      </w:r>
    </w:p>
    <w:p>
      <w:pPr>
        <w:ind w:firstLine="640"/>
      </w:pPr>
      <w:r>
        <w:rPr>
          <w:rFonts w:hint="eastAsia"/>
        </w:rPr>
        <w:t>该软件集成了地理信息系统（GIS）、数据库管理、优化算法等多项先进技术，能够实现对城市电力负荷的精准预测、开关站选址的自动优化以及规划方案的评估与优化。通过使用该软件，规划人员能够更加科学、合理地制定开关站规划方案，提高电力系统的运行效率和供电质量，为城市的可持续发展提供坚实的电力保障。</w:t>
      </w:r>
      <w:r>
        <w:rPr>
          <w:rFonts w:hint="eastAsia"/>
        </w:rPr>
        <w:br w:type="page"/>
      </w:r>
    </w:p>
    <w:p>
      <w:pPr>
        <w:pStyle w:val="2"/>
        <w:numPr>
          <w:ilvl w:val="0"/>
          <w:numId w:val="1"/>
        </w:numPr>
      </w:pPr>
      <w:bookmarkStart w:id="2" w:name="_Toc7627"/>
      <w:r>
        <w:rPr>
          <w:rFonts w:hint="eastAsia"/>
        </w:rPr>
        <w:t>系统介绍</w:t>
      </w:r>
      <w:bookmarkEnd w:id="2"/>
    </w:p>
    <w:p>
      <w:pPr>
        <w:ind w:firstLine="640"/>
        <w:rPr>
          <w:rFonts w:hint="eastAsia"/>
          <w:lang w:eastAsia="zh-CN"/>
        </w:rPr>
      </w:pPr>
      <w:r>
        <w:rPr>
          <w:rFonts w:hint="eastAsia"/>
        </w:rPr>
        <w:t>基于负荷密度法的开关站规划软件是一款专为电力系统规划设计的辅助工具。该软件结合了负荷密度预测、地理信息技术、数据库管理以及优化算法等多个领域的先进技术和方法，旨在为电力规划人员提供全面、高效、准确的开关站规划方案</w:t>
      </w:r>
      <w:r>
        <w:rPr>
          <w:rFonts w:hint="eastAsia"/>
          <w:lang w:eastAsia="zh-CN"/>
        </w:rPr>
        <w:t>。</w:t>
      </w:r>
    </w:p>
    <w:p>
      <w:pPr>
        <w:ind w:firstLine="640"/>
        <w:rPr>
          <w:rFonts w:hint="eastAsia"/>
        </w:rPr>
      </w:pPr>
      <w:r>
        <w:rPr>
          <w:rFonts w:hint="eastAsia"/>
        </w:rPr>
        <w:t>基于负荷密度法的开关站规划软件适用于城市、郊区等区域的电力系统规划工作。它能够帮助规划人员更加科学、合理地制定开关站规划方案，提高电力系统的供电可靠性和运行效率，为城市的可持续发展提供坚实的电力保障。</w:t>
      </w:r>
    </w:p>
    <w:p>
      <w:pPr>
        <w:ind w:firstLine="640"/>
      </w:pPr>
      <w:r>
        <w:rPr>
          <w:rFonts w:hint="eastAsia"/>
        </w:rPr>
        <w:t>总之，基于负荷密度法的开关站规划软件是一款功能强大、操作便捷、实用性强的电力系统规划辅助工具，能够为电力规划人员提供全面、高效、准确的规划支持。</w:t>
      </w:r>
    </w:p>
    <w:p>
      <w:pPr>
        <w:pStyle w:val="2"/>
        <w:keepNext/>
        <w:keepLines/>
        <w:pageBreakBefore/>
        <w:widowControl w:val="0"/>
        <w:numPr>
          <w:ilvl w:val="0"/>
          <w:numId w:val="1"/>
        </w:numPr>
        <w:kinsoku/>
        <w:wordWrap/>
        <w:overflowPunct/>
        <w:topLinePunct w:val="0"/>
        <w:autoSpaceDE/>
        <w:autoSpaceDN/>
        <w:bidi w:val="0"/>
        <w:adjustRightInd/>
        <w:snapToGrid/>
        <w:spacing w:line="579" w:lineRule="auto"/>
        <w:ind w:left="425" w:hanging="425"/>
        <w:textAlignment w:val="auto"/>
      </w:pPr>
      <w:bookmarkStart w:id="3" w:name="_Toc5322"/>
      <w:r>
        <w:rPr>
          <w:rFonts w:hint="eastAsia"/>
        </w:rPr>
        <w:t>技术概述</w:t>
      </w:r>
      <w:bookmarkEnd w:id="3"/>
    </w:p>
    <w:p>
      <w:pPr>
        <w:ind w:firstLine="640"/>
      </w:pPr>
      <w:r>
        <w:rPr>
          <w:rFonts w:hint="eastAsia"/>
        </w:rPr>
        <w:t>SpringBoot框架</w:t>
      </w:r>
    </w:p>
    <w:p>
      <w:pPr>
        <w:ind w:firstLine="640"/>
      </w:pPr>
      <w:r>
        <w:rPr>
          <w:rFonts w:hint="eastAsia"/>
        </w:rPr>
        <w:t>Spring Boot是由Pivotal团队提供的一套开源框架，可以简化spring应用的创建及部署。它提供了丰富的Spring模块化支持，可以帮助开发者更轻松快捷地构建出企业级应用。Spring Boot通过自动配置功能，降低了复杂性，同时支持基于JVM的多种开源框架，可以缩短开发时间，使开发更加简单和高效。</w:t>
      </w:r>
    </w:p>
    <w:p>
      <w:pPr>
        <w:ind w:firstLine="640"/>
      </w:pPr>
      <w:r>
        <w:rPr>
          <w:rFonts w:hint="eastAsia"/>
        </w:rPr>
        <w:t>MyBatis-Plus持久层框架</w:t>
      </w:r>
    </w:p>
    <w:p>
      <w:pPr>
        <w:ind w:firstLine="640"/>
      </w:pPr>
      <w:r>
        <w:fldChar w:fldCharType="begin"/>
      </w:r>
      <w:r>
        <w:instrText xml:space="preserve"> HYPERLINK "https://github.com/baomidou/mybatis-plus" \t "https://baomidou.com/pages/24112f/_blank" </w:instrText>
      </w:r>
      <w:r>
        <w:fldChar w:fldCharType="separate"/>
      </w:r>
      <w:r>
        <w:rPr>
          <w:rFonts w:hint="eastAsia"/>
        </w:rPr>
        <w:t>MyBatis-Plus (opens new window)</w:t>
      </w:r>
      <w:r>
        <w:rPr>
          <w:rFonts w:hint="eastAsia"/>
        </w:rPr>
        <w:fldChar w:fldCharType="end"/>
      </w:r>
      <w:r>
        <w:rPr>
          <w:rFonts w:hint="eastAsia"/>
        </w:rPr>
        <w:t>（简称 MP）是一个 </w:t>
      </w:r>
      <w:r>
        <w:fldChar w:fldCharType="begin"/>
      </w:r>
      <w:r>
        <w:instrText xml:space="preserve"> HYPERLINK "https://www.mybatis.org/mybatis-3/" \t "https://baomidou.com/pages/24112f/_blank" </w:instrText>
      </w:r>
      <w:r>
        <w:fldChar w:fldCharType="separate"/>
      </w:r>
      <w:r>
        <w:rPr>
          <w:rFonts w:hint="eastAsia"/>
        </w:rPr>
        <w:t>MyBatis (opens new window)</w:t>
      </w:r>
      <w:r>
        <w:rPr>
          <w:rFonts w:hint="eastAsia"/>
        </w:rPr>
        <w:fldChar w:fldCharType="end"/>
      </w:r>
      <w:r>
        <w:rPr>
          <w:rFonts w:hint="eastAsia"/>
        </w:rPr>
        <w:t>的增强工具，在 MyBatis 的基础上只做增强不做改变，为简化开发、提高效率而生。</w:t>
      </w:r>
    </w:p>
    <w:p>
      <w:pPr>
        <w:ind w:firstLine="640"/>
      </w:pPr>
      <w:r>
        <w:rPr>
          <w:rFonts w:hint="eastAsia"/>
        </w:rPr>
        <w:t>Redis</w:t>
      </w:r>
    </w:p>
    <w:p>
      <w:pPr>
        <w:ind w:firstLine="640"/>
      </w:pPr>
      <w:r>
        <w:rPr>
          <w:rFonts w:hint="eastAsia"/>
        </w:rPr>
        <w:t>Redis 是一个开源的使用 ANSI C 语言编写、遵守 BSD 协议、支持网络、可基于内存、分布式、可选持久性的键值对(Key-Value)存储数据库，并提供多种语言的 API。</w:t>
      </w:r>
    </w:p>
    <w:p>
      <w:pPr>
        <w:ind w:firstLine="0" w:firstLineChars="0"/>
      </w:pPr>
      <w:r>
        <w:rPr>
          <w:rFonts w:hint="eastAsia"/>
        </w:rPr>
        <w:t>Redis 通常被称为数据结构服务器，因为值（value）可以是字符串(String)、哈希(Hash)、列表(list)、集合(sets)和有序集合(sorted sets)等类型。</w:t>
      </w:r>
    </w:p>
    <w:p>
      <w:pPr>
        <w:ind w:left="220" w:firstLine="420" w:firstLineChars="0"/>
      </w:pPr>
      <w:r>
        <w:t>Nginx</w:t>
      </w:r>
    </w:p>
    <w:p>
      <w:pPr>
        <w:ind w:left="220" w:firstLine="420" w:firstLineChars="0"/>
        <w:rPr>
          <w:rFonts w:hint="eastAsia"/>
        </w:rPr>
      </w:pPr>
      <w:r>
        <w:t>Nginx</w:t>
      </w:r>
      <w:r>
        <w:rPr>
          <w:rFonts w:hint="eastAsia"/>
        </w:rPr>
        <w:t>是一款轻量级的</w:t>
      </w:r>
      <w:r>
        <w:t xml:space="preserve">Web </w:t>
      </w:r>
      <w:r>
        <w:rPr>
          <w:rFonts w:hint="eastAsia"/>
        </w:rPr>
        <w:t>服务器</w:t>
      </w:r>
      <w:r>
        <w:t>/</w:t>
      </w:r>
      <w:r>
        <w:rPr>
          <w:rFonts w:hint="eastAsia"/>
        </w:rPr>
        <w:t>反向代理服务器及电子邮件（</w:t>
      </w:r>
      <w:r>
        <w:t>IMAP/POP3</w:t>
      </w:r>
      <w:r>
        <w:rPr>
          <w:rFonts w:hint="eastAsia"/>
        </w:rPr>
        <w:t>）代理服务器，在</w:t>
      </w:r>
      <w:r>
        <w:t xml:space="preserve">BSD-like </w:t>
      </w:r>
      <w:r>
        <w:rPr>
          <w:rFonts w:hint="eastAsia"/>
        </w:rPr>
        <w:t>协议下发行。其特点是占有内存少，并发能力强，事实上</w:t>
      </w:r>
      <w:r>
        <w:t>nginx</w:t>
      </w:r>
      <w:r>
        <w:rPr>
          <w:rFonts w:hint="eastAsia"/>
        </w:rPr>
        <w:t>的并发能力在同类型的网页服务器中表现较好，中国大陆使用</w:t>
      </w:r>
      <w:r>
        <w:t>nginx</w:t>
      </w:r>
      <w:r>
        <w:rPr>
          <w:rFonts w:hint="eastAsia"/>
        </w:rPr>
        <w:t>网站用户有：百度、京东、新浪、网易、腾讯、淘宝等。</w:t>
      </w:r>
      <w:r>
        <w:t>Nginx 是高性能的 HTTP 和反向代理的web服务器，处理高并发能力是十分强大的，能经受高负 载的考验,有报告表明能支持高达 50,000 个并发连接数。</w:t>
      </w:r>
    </w:p>
    <w:p>
      <w:pPr>
        <w:ind w:left="220" w:firstLine="420" w:firstLineChars="0"/>
      </w:pPr>
      <w:r>
        <w:rPr>
          <w:rFonts w:hint="eastAsia"/>
        </w:rPr>
        <w:t>MySQL</w:t>
      </w:r>
    </w:p>
    <w:p>
      <w:pPr>
        <w:ind w:firstLine="640"/>
        <w:rPr>
          <w:rFonts w:hint="eastAsia"/>
        </w:rPr>
      </w:pPr>
      <w:r>
        <w:rPr>
          <w:rFonts w:hint="eastAsia"/>
        </w:rPr>
        <w:t>MySQL数据库服务是一个完全托管的数据库服务，可使用世界上最受欢迎的开源数据库来部署云原生应用程序。 它是百分百由MySQL原厂开发，管理和提供支持。全面的高级功能、管理工具和技术支持，可实现高水平的</w:t>
      </w:r>
      <w:r>
        <w:t xml:space="preserve"> MySQL </w:t>
      </w:r>
      <w:r>
        <w:rPr>
          <w:rFonts w:hint="eastAsia"/>
        </w:rPr>
        <w:t>可扩展性、安全性、可靠性和无故障运行时间。</w:t>
      </w:r>
    </w:p>
    <w:p>
      <w:pPr>
        <w:ind w:firstLine="640"/>
      </w:pPr>
      <w:r>
        <w:rPr>
          <w:rFonts w:hint="eastAsia"/>
        </w:rPr>
        <w:t>前端技术</w:t>
      </w:r>
    </w:p>
    <w:p>
      <w:pPr>
        <w:ind w:firstLine="640"/>
        <w:rPr>
          <w:rFonts w:hint="default" w:eastAsia="仿宋_GB2312"/>
          <w:lang w:val="en-US" w:eastAsia="zh-CN"/>
        </w:rPr>
      </w:pPr>
      <w:r>
        <w:rPr>
          <w:rFonts w:hint="eastAsia"/>
        </w:rPr>
        <w:t>Node、Vue、JavaScript、</w:t>
      </w:r>
      <w:r>
        <w:rPr>
          <w:rFonts w:hint="eastAsia"/>
          <w:lang w:val="en-US" w:eastAsia="zh-CN"/>
        </w:rPr>
        <w:t>Ant Design Pro</w:t>
      </w:r>
    </w:p>
    <w:p>
      <w:pPr>
        <w:ind w:firstLine="640"/>
      </w:pPr>
    </w:p>
    <w:p>
      <w:pPr>
        <w:ind w:firstLine="640"/>
      </w:pPr>
    </w:p>
    <w:p>
      <w:pPr>
        <w:ind w:firstLine="640"/>
      </w:pPr>
    </w:p>
    <w:p>
      <w:pPr>
        <w:ind w:firstLine="0" w:firstLineChars="0"/>
      </w:pPr>
    </w:p>
    <w:p>
      <w:pPr>
        <w:ind w:firstLine="0" w:firstLineChars="0"/>
      </w:pPr>
    </w:p>
    <w:p>
      <w:pPr>
        <w:ind w:firstLine="0" w:firstLineChars="0"/>
      </w:pPr>
    </w:p>
    <w:p>
      <w:pPr>
        <w:ind w:firstLine="0" w:firstLineChars="0"/>
        <w:rPr>
          <w:rFonts w:hint="eastAsia"/>
        </w:rPr>
      </w:pPr>
    </w:p>
    <w:p>
      <w:pPr>
        <w:pStyle w:val="2"/>
        <w:numPr>
          <w:ilvl w:val="0"/>
          <w:numId w:val="1"/>
        </w:numPr>
      </w:pPr>
      <w:bookmarkStart w:id="4" w:name="_Toc9160"/>
      <w:r>
        <w:rPr>
          <w:rFonts w:hint="eastAsia"/>
        </w:rPr>
        <w:t>功能介绍</w:t>
      </w:r>
      <w:bookmarkEnd w:id="4"/>
    </w:p>
    <w:p>
      <w:pPr>
        <w:pStyle w:val="3"/>
        <w:numPr>
          <w:ilvl w:val="1"/>
          <w:numId w:val="2"/>
        </w:numPr>
      </w:pPr>
      <w:r>
        <w:rPr>
          <w:rFonts w:hint="eastAsia"/>
          <w:lang w:val="en-US" w:eastAsia="zh-CN"/>
        </w:rPr>
        <w:t>云上可观测中心</w:t>
      </w:r>
    </w:p>
    <w:p>
      <w:pPr>
        <w:ind w:firstLine="640"/>
        <w:rPr>
          <w:rFonts w:hint="default" w:eastAsia="仿宋_GB2312"/>
          <w:lang w:val="en-US" w:eastAsia="zh-CN"/>
        </w:rPr>
      </w:pPr>
      <w:r>
        <w:rPr>
          <w:rFonts w:hint="eastAsia"/>
          <w:lang w:val="en-US" w:eastAsia="zh-CN"/>
        </w:rPr>
        <w:t>云上可观测中心界面，通过大屏数据可视化方案，向用户展示了当前开关站在全国区域内的数据统计情况。包括开关站设备总数，分布情况、故障监控情况、负荷密度统计和分析等。</w:t>
      </w:r>
    </w:p>
    <w:p>
      <w:pPr>
        <w:ind w:firstLine="0" w:firstLineChars="0"/>
      </w:pPr>
      <w:r>
        <w:drawing>
          <wp:inline distT="0" distB="0" distL="114300" distR="114300">
            <wp:extent cx="5266055" cy="2677160"/>
            <wp:effectExtent l="0" t="0" r="1079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5266055" cy="2677160"/>
                    </a:xfrm>
                    <a:prstGeom prst="rect">
                      <a:avLst/>
                    </a:prstGeom>
                    <a:noFill/>
                    <a:ln>
                      <a:noFill/>
                    </a:ln>
                  </pic:spPr>
                </pic:pic>
              </a:graphicData>
            </a:graphic>
          </wp:inline>
        </w:drawing>
      </w:r>
    </w:p>
    <w:p>
      <w:pPr>
        <w:ind w:firstLine="640"/>
      </w:pPr>
    </w:p>
    <w:p>
      <w:pPr>
        <w:ind w:firstLine="640"/>
      </w:pPr>
    </w:p>
    <w:p>
      <w:pPr>
        <w:ind w:firstLine="640"/>
      </w:pPr>
      <w:r>
        <w:rPr>
          <w:rFonts w:hint="eastAsia"/>
        </w:rPr>
        <w:br w:type="page"/>
      </w:r>
    </w:p>
    <w:p>
      <w:pPr>
        <w:pStyle w:val="3"/>
        <w:numPr>
          <w:ilvl w:val="1"/>
          <w:numId w:val="2"/>
        </w:numPr>
      </w:pPr>
      <w:r>
        <w:rPr>
          <w:rFonts w:hint="eastAsia"/>
          <w:lang w:val="en-US" w:eastAsia="zh-CN"/>
        </w:rPr>
        <w:t>负荷密度预测</w:t>
      </w:r>
    </w:p>
    <w:p>
      <w:pPr>
        <w:ind w:firstLine="640"/>
        <w:rPr>
          <w:rFonts w:hint="eastAsia"/>
          <w:lang w:val="en-US" w:eastAsia="zh-CN"/>
        </w:rPr>
      </w:pPr>
      <w:r>
        <w:rPr>
          <w:rFonts w:hint="eastAsia"/>
          <w:lang w:val="en-US" w:eastAsia="zh-CN"/>
        </w:rPr>
        <w:t>负荷密度预测模块，收集历史负荷数据、天气数据、经济指标和人口统计数据等信息，然后对这些信息进行数据清洗和归一化处理。用户可以通过筛选时间范围内的区域数据，查询到相关的数据源，然后点击预测方法，就可以进行预测分析处理和结果查看。</w:t>
      </w:r>
    </w:p>
    <w:p>
      <w:pPr>
        <w:ind w:left="0" w:leftChars="0" w:firstLine="0" w:firstLineChars="0"/>
        <w:rPr>
          <w:rFonts w:hint="default"/>
          <w:lang w:val="en-US" w:eastAsia="zh-CN"/>
        </w:rPr>
        <w:sectPr>
          <w:headerReference r:id="rId7" w:type="first"/>
          <w:footerReference r:id="rId10" w:type="first"/>
          <w:headerReference r:id="rId5" w:type="default"/>
          <w:footerReference r:id="rId8" w:type="default"/>
          <w:headerReference r:id="rId6" w:type="even"/>
          <w:footerReference r:id="rId9" w:type="even"/>
          <w:pgSz w:w="11905" w:h="16840"/>
          <w:pgMar w:top="1440" w:right="1800" w:bottom="1440" w:left="1800" w:header="720" w:footer="720" w:gutter="0"/>
          <w:pgNumType w:chapStyle="1"/>
          <w:cols w:space="720" w:num="1"/>
          <w:docGrid w:linePitch="435" w:charSpace="0"/>
        </w:sectPr>
      </w:pPr>
      <w:r>
        <w:drawing>
          <wp:inline distT="0" distB="0" distL="114300" distR="114300">
            <wp:extent cx="5264150" cy="4403090"/>
            <wp:effectExtent l="0" t="0" r="12700" b="1651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5264150" cy="4403090"/>
                    </a:xfrm>
                    <a:prstGeom prst="rect">
                      <a:avLst/>
                    </a:prstGeom>
                    <a:noFill/>
                    <a:ln>
                      <a:noFill/>
                    </a:ln>
                  </pic:spPr>
                </pic:pic>
              </a:graphicData>
            </a:graphic>
          </wp:inline>
        </w:drawing>
      </w:r>
    </w:p>
    <w:p>
      <w:pPr>
        <w:pStyle w:val="3"/>
        <w:numPr>
          <w:ilvl w:val="1"/>
          <w:numId w:val="2"/>
        </w:numPr>
      </w:pPr>
      <w:r>
        <w:rPr>
          <w:rFonts w:hint="eastAsia"/>
          <w:lang w:val="en-US" w:eastAsia="zh-CN"/>
        </w:rPr>
        <w:t>地理信息系统</w:t>
      </w:r>
    </w:p>
    <w:p>
      <w:pPr>
        <w:ind w:firstLine="640"/>
        <w:rPr>
          <w:rFonts w:hint="eastAsia"/>
        </w:rPr>
      </w:pPr>
      <w:r>
        <w:rPr>
          <w:rFonts w:hint="eastAsia"/>
        </w:rPr>
        <w:t>税务管理是不可或缺的一部分，RPA技术的介入，能够有效提高财务中心的工作效率和质量，规避涉税合规风险。</w:t>
      </w:r>
    </w:p>
    <w:p>
      <w:pPr>
        <w:ind w:firstLine="0" w:firstLineChars="0"/>
        <w:sectPr>
          <w:pgSz w:w="11905" w:h="16840"/>
          <w:pgMar w:top="1440" w:right="1800" w:bottom="1440" w:left="1800" w:header="720" w:footer="720" w:gutter="0"/>
          <w:pgNumType w:chapStyle="1"/>
          <w:cols w:space="720" w:num="1"/>
          <w:docGrid w:linePitch="435" w:charSpace="0"/>
        </w:sectPr>
      </w:pPr>
      <w:r>
        <w:drawing>
          <wp:inline distT="0" distB="0" distL="0" distR="0">
            <wp:extent cx="5273675" cy="2698750"/>
            <wp:effectExtent l="0" t="0" r="317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5285595" cy="2705293"/>
                    </a:xfrm>
                    <a:prstGeom prst="rect">
                      <a:avLst/>
                    </a:prstGeom>
                  </pic:spPr>
                </pic:pic>
              </a:graphicData>
            </a:graphic>
          </wp:inline>
        </w:drawing>
      </w:r>
    </w:p>
    <w:p>
      <w:pPr>
        <w:pStyle w:val="3"/>
        <w:numPr>
          <w:ilvl w:val="1"/>
          <w:numId w:val="2"/>
        </w:numPr>
      </w:pPr>
      <w:r>
        <w:rPr>
          <w:rFonts w:hint="eastAsia"/>
          <w:lang w:val="en-US" w:eastAsia="zh-CN"/>
        </w:rPr>
        <w:t>数据库管理</w:t>
      </w:r>
    </w:p>
    <w:p>
      <w:pPr>
        <w:ind w:firstLine="640"/>
        <w:rPr>
          <w:rFonts w:hint="eastAsia"/>
        </w:rPr>
      </w:pPr>
      <w:r>
        <w:rPr>
          <w:rFonts w:hint="eastAsia"/>
        </w:rPr>
        <w:t>数据时代的审计利用机器人技术和新的服务模式，可以颠覆实质性程序，从人工抽查变为机器人执行的普查，大幅提高审计质量。RPA还能帮助审计师执行大规模重复的审计程序，实时留存审计证据，保证合规性和数据精确性。</w:t>
      </w:r>
    </w:p>
    <w:p>
      <w:pPr>
        <w:ind w:firstLine="0" w:firstLineChars="0"/>
        <w:rPr>
          <w:rFonts w:hint="eastAsia"/>
        </w:rPr>
      </w:pPr>
      <w:r>
        <w:drawing>
          <wp:inline distT="0" distB="0" distL="114300" distR="114300">
            <wp:extent cx="5273040" cy="2669540"/>
            <wp:effectExtent l="0" t="0" r="381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5283892" cy="2675348"/>
                    </a:xfrm>
                    <a:prstGeom prst="rect">
                      <a:avLst/>
                    </a:prstGeom>
                    <a:noFill/>
                    <a:ln>
                      <a:noFill/>
                    </a:ln>
                  </pic:spPr>
                </pic:pic>
              </a:graphicData>
            </a:graphic>
          </wp:inline>
        </w:drawing>
      </w:r>
    </w:p>
    <w:p>
      <w:pPr>
        <w:ind w:firstLine="0" w:firstLineChars="0"/>
        <w:rPr>
          <w:rFonts w:hint="eastAsia"/>
        </w:rPr>
      </w:pPr>
      <w:r>
        <w:drawing>
          <wp:inline distT="0" distB="0" distL="0" distR="0">
            <wp:extent cx="5273675" cy="3608070"/>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5273675" cy="3608070"/>
                    </a:xfrm>
                    <a:prstGeom prst="rect">
                      <a:avLst/>
                    </a:prstGeom>
                  </pic:spPr>
                </pic:pic>
              </a:graphicData>
            </a:graphic>
          </wp:inline>
        </w:drawing>
      </w:r>
    </w:p>
    <w:p>
      <w:pPr>
        <w:pStyle w:val="3"/>
        <w:numPr>
          <w:ilvl w:val="1"/>
          <w:numId w:val="2"/>
        </w:numPr>
      </w:pPr>
      <w:r>
        <w:rPr>
          <w:rFonts w:hint="eastAsia"/>
          <w:lang w:val="en-US" w:eastAsia="zh-CN"/>
        </w:rPr>
        <w:t>开关站规划管理</w:t>
      </w:r>
    </w:p>
    <w:p>
      <w:pPr>
        <w:ind w:firstLine="640"/>
        <w:rPr>
          <w:rFonts w:hint="eastAsia"/>
        </w:rPr>
      </w:pPr>
      <w:r>
        <w:rPr>
          <w:rFonts w:hint="eastAsia"/>
        </w:rPr>
        <w:t>实现企业账户全部可视，资金流动全部可溯；实现数据驱动业务，业务融合场景的服务闭环；支持资金数据挖掘，唤醒数据价值，做好风险预警。</w:t>
      </w:r>
    </w:p>
    <w:p>
      <w:pPr>
        <w:ind w:firstLine="0" w:firstLineChars="0"/>
      </w:pPr>
      <w:r>
        <w:drawing>
          <wp:inline distT="0" distB="0" distL="0" distR="0">
            <wp:extent cx="5273675" cy="5137150"/>
            <wp:effectExtent l="0" t="0" r="317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5273675" cy="5137150"/>
                    </a:xfrm>
                    <a:prstGeom prst="rect">
                      <a:avLst/>
                    </a:prstGeom>
                  </pic:spPr>
                </pic:pic>
              </a:graphicData>
            </a:graphic>
          </wp:inline>
        </w:drawing>
      </w:r>
      <w:r>
        <w:drawing>
          <wp:inline distT="0" distB="0" distL="114300" distR="114300">
            <wp:extent cx="5273675" cy="3285490"/>
            <wp:effectExtent l="0" t="0" r="3175"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tretch>
                      <a:fillRect/>
                    </a:stretch>
                  </pic:blipFill>
                  <pic:spPr>
                    <a:xfrm>
                      <a:off x="0" y="0"/>
                      <a:ext cx="5285828" cy="3293544"/>
                    </a:xfrm>
                    <a:prstGeom prst="rect">
                      <a:avLst/>
                    </a:prstGeom>
                    <a:noFill/>
                    <a:ln>
                      <a:noFill/>
                    </a:ln>
                  </pic:spPr>
                </pic:pic>
              </a:graphicData>
            </a:graphic>
          </wp:inline>
        </w:drawing>
      </w:r>
    </w:p>
    <w:p>
      <w:pPr>
        <w:ind w:firstLine="0" w:firstLineChars="0"/>
        <w:rPr>
          <w:rFonts w:hint="eastAsia"/>
        </w:rPr>
        <w:sectPr>
          <w:pgSz w:w="11905" w:h="16840"/>
          <w:pgMar w:top="1440" w:right="1800" w:bottom="1440" w:left="1800" w:header="720" w:footer="720" w:gutter="0"/>
          <w:pgNumType w:chapStyle="1"/>
          <w:cols w:space="720" w:num="1"/>
          <w:docGrid w:linePitch="435" w:charSpace="0"/>
        </w:sectPr>
      </w:pPr>
    </w:p>
    <w:p>
      <w:pPr>
        <w:pStyle w:val="3"/>
        <w:numPr>
          <w:ilvl w:val="1"/>
          <w:numId w:val="2"/>
        </w:numPr>
      </w:pPr>
      <w:r>
        <w:rPr>
          <w:rFonts w:hint="eastAsia"/>
          <w:lang w:val="en-US" w:eastAsia="zh-CN"/>
        </w:rPr>
        <w:t>方案管理</w:t>
      </w:r>
    </w:p>
    <w:p>
      <w:pPr>
        <w:ind w:firstLine="640"/>
        <w:rPr>
          <w:rFonts w:hint="eastAsia"/>
        </w:rPr>
      </w:pPr>
      <w:r>
        <w:rPr>
          <w:rFonts w:hint="eastAsia"/>
        </w:rPr>
        <w:t>财税工作中充斥着大量文档管理工作。RPA技术应用下，可以自动接收文件并将纸质文档信息结构化，按照预设逻辑进行文档归类管理。在此过程中，可以快速有效的留存档案以满足监管需求。</w:t>
      </w:r>
      <w:r>
        <w:drawing>
          <wp:inline distT="0" distB="0" distL="114300" distR="114300">
            <wp:extent cx="5271135" cy="2277745"/>
            <wp:effectExtent l="0" t="0" r="5715"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9"/>
                    <a:stretch>
                      <a:fillRect/>
                    </a:stretch>
                  </pic:blipFill>
                  <pic:spPr>
                    <a:xfrm>
                      <a:off x="0" y="0"/>
                      <a:ext cx="5271135" cy="2277745"/>
                    </a:xfrm>
                    <a:prstGeom prst="rect">
                      <a:avLst/>
                    </a:prstGeom>
                    <a:noFill/>
                    <a:ln>
                      <a:noFill/>
                    </a:ln>
                  </pic:spPr>
                </pic:pic>
              </a:graphicData>
            </a:graphic>
          </wp:inline>
        </w:drawing>
      </w:r>
    </w:p>
    <w:p>
      <w:pPr>
        <w:ind w:firstLine="0" w:firstLineChars="0"/>
      </w:pPr>
      <w:r>
        <w:drawing>
          <wp:inline distT="0" distB="0" distL="0" distR="0">
            <wp:extent cx="5273675" cy="398589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73675" cy="3985895"/>
                    </a:xfrm>
                    <a:prstGeom prst="rect">
                      <a:avLst/>
                    </a:prstGeom>
                  </pic:spPr>
                </pic:pic>
              </a:graphicData>
            </a:graphic>
          </wp:inline>
        </w:drawing>
      </w:r>
    </w:p>
    <w:p>
      <w:pPr>
        <w:pStyle w:val="3"/>
        <w:numPr>
          <w:ilvl w:val="1"/>
          <w:numId w:val="2"/>
        </w:numPr>
      </w:pPr>
      <w:r>
        <w:rPr>
          <w:rFonts w:hint="eastAsia"/>
          <w:lang w:val="en-US" w:eastAsia="zh-CN"/>
        </w:rPr>
        <w:t>权限管理</w:t>
      </w:r>
    </w:p>
    <w:p>
      <w:pPr>
        <w:keepNext w:val="0"/>
        <w:keepLines w:val="0"/>
        <w:pageBreakBefore w:val="0"/>
        <w:widowControl w:val="0"/>
        <w:kinsoku/>
        <w:wordWrap/>
        <w:overflowPunct/>
        <w:topLinePunct w:val="0"/>
        <w:autoSpaceDE/>
        <w:autoSpaceDN/>
        <w:bidi w:val="0"/>
        <w:adjustRightInd/>
        <w:snapToGrid/>
        <w:ind w:left="0" w:leftChars="0" w:firstLine="640" w:firstLineChars="200"/>
        <w:textAlignment w:val="auto"/>
      </w:pPr>
      <w:r>
        <w:rPr>
          <w:rFonts w:hint="eastAsia"/>
        </w:rPr>
        <w:t>总账所提供的核算资料是编制</w:t>
      </w:r>
      <w:bookmarkStart w:id="7" w:name="_GoBack"/>
      <w:bookmarkEnd w:id="7"/>
      <w:r>
        <w:rPr>
          <w:rFonts w:hint="eastAsia"/>
        </w:rPr>
        <w:t xml:space="preserve">会计报表的主要依据。RPA机器人能够在这一过程中提高总账核算效率，根据勾稽逻辑和财务规则，快速完成报表数据准确性校验。 </w:t>
      </w:r>
    </w:p>
    <w:p>
      <w:pPr>
        <w:ind w:firstLine="0" w:firstLineChars="0"/>
      </w:pPr>
      <w:r>
        <w:rPr>
          <w:rFonts w:ascii="宋体" w:hAnsi="宋体" w:eastAsia="宋体" w:cs="宋体"/>
          <w:sz w:val="24"/>
        </w:rPr>
        <w:drawing>
          <wp:inline distT="0" distB="0" distL="114300" distR="114300">
            <wp:extent cx="5331460" cy="1916430"/>
            <wp:effectExtent l="0" t="0" r="2540" b="7620"/>
            <wp:docPr id="1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351495" cy="1923817"/>
                    </a:xfrm>
                    <a:prstGeom prst="rect">
                      <a:avLst/>
                    </a:prstGeom>
                    <a:noFill/>
                  </pic:spPr>
                </pic:pic>
              </a:graphicData>
            </a:graphic>
          </wp:inline>
        </w:drawing>
      </w:r>
      <w:r>
        <w:rPr>
          <w:rFonts w:hint="eastAsia"/>
        </w:rPr>
        <w:t xml:space="preserve">  </w:t>
      </w:r>
    </w:p>
    <w:p>
      <w:pPr>
        <w:ind w:firstLine="0" w:firstLineChars="0"/>
      </w:pPr>
      <w:r>
        <w:rPr>
          <w:rFonts w:hint="eastAsia"/>
        </w:rPr>
        <w:br w:type="page"/>
      </w:r>
    </w:p>
    <w:p>
      <w:pPr>
        <w:pStyle w:val="3"/>
        <w:numPr>
          <w:ilvl w:val="1"/>
          <w:numId w:val="2"/>
        </w:numPr>
      </w:pPr>
      <w:bookmarkStart w:id="5" w:name="_Toc19678"/>
      <w:r>
        <w:rPr>
          <w:rFonts w:hint="eastAsia"/>
        </w:rPr>
        <w:t>登录</w:t>
      </w:r>
      <w:bookmarkEnd w:id="5"/>
    </w:p>
    <w:p>
      <w:pPr>
        <w:bidi w:val="0"/>
        <w:rPr>
          <w:rFonts w:hint="default" w:eastAsia="仿宋_GB2312"/>
          <w:lang w:val="en-US" w:eastAsia="zh-CN"/>
        </w:rPr>
      </w:pPr>
      <w:r>
        <w:rPr>
          <w:rFonts w:hint="eastAsia"/>
        </w:rPr>
        <w:t>用户在登录界面，</w:t>
      </w:r>
      <w:r>
        <w:rPr>
          <w:rFonts w:hint="eastAsia"/>
          <w:lang w:val="en-US" w:eastAsia="zh-CN"/>
        </w:rPr>
        <w:t>平台提供两种登录方式。一是平台提供了账号和密码输入框，用户可以通过输入账号和密码进行登录。</w:t>
      </w:r>
    </w:p>
    <w:p>
      <w:pPr>
        <w:ind w:firstLine="0" w:firstLineChars="0"/>
      </w:pPr>
      <w:r>
        <w:drawing>
          <wp:inline distT="0" distB="0" distL="114300" distR="114300">
            <wp:extent cx="5262880" cy="2361565"/>
            <wp:effectExtent l="0" t="0" r="13970"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3"/>
                    <a:stretch>
                      <a:fillRect/>
                    </a:stretch>
                  </pic:blipFill>
                  <pic:spPr>
                    <a:xfrm>
                      <a:off x="0" y="0"/>
                      <a:ext cx="5262880" cy="2361565"/>
                    </a:xfrm>
                    <a:prstGeom prst="rect">
                      <a:avLst/>
                    </a:prstGeom>
                    <a:noFill/>
                    <a:ln>
                      <a:noFill/>
                    </a:ln>
                  </pic:spPr>
                </pic:pic>
              </a:graphicData>
            </a:graphic>
          </wp:inline>
        </w:drawing>
      </w:r>
    </w:p>
    <w:p>
      <w:pPr>
        <w:bidi w:val="0"/>
        <w:ind w:left="0" w:leftChars="0" w:firstLine="0" w:firstLineChars="0"/>
        <w:rPr>
          <w:rFonts w:hint="eastAsia"/>
          <w:lang w:val="en-US" w:eastAsia="zh-CN"/>
        </w:rPr>
      </w:pPr>
      <w:r>
        <w:rPr>
          <w:rFonts w:hint="eastAsia"/>
          <w:lang w:val="en-US" w:eastAsia="zh-CN"/>
        </w:rPr>
        <w:t>二是平台提供手机号登录。用户通过输入手机号，获得验证码并且输入验证进行登录。</w:t>
      </w:r>
    </w:p>
    <w:p>
      <w:pPr>
        <w:bidi w:val="0"/>
        <w:ind w:left="0" w:leftChars="0" w:firstLine="0" w:firstLineChars="0"/>
        <w:rPr>
          <w:rFonts w:hint="eastAsia"/>
        </w:rPr>
      </w:pPr>
      <w:r>
        <w:drawing>
          <wp:inline distT="0" distB="0" distL="114300" distR="114300">
            <wp:extent cx="5269230" cy="2533015"/>
            <wp:effectExtent l="0" t="0" r="7620"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4"/>
                    <a:stretch>
                      <a:fillRect/>
                    </a:stretch>
                  </pic:blipFill>
                  <pic:spPr>
                    <a:xfrm>
                      <a:off x="0" y="0"/>
                      <a:ext cx="5269230" cy="2533015"/>
                    </a:xfrm>
                    <a:prstGeom prst="rect">
                      <a:avLst/>
                    </a:prstGeom>
                    <a:noFill/>
                    <a:ln>
                      <a:noFill/>
                    </a:ln>
                  </pic:spPr>
                </pic:pic>
              </a:graphicData>
            </a:graphic>
          </wp:inline>
        </w:drawing>
      </w:r>
    </w:p>
    <w:p>
      <w:pPr>
        <w:pStyle w:val="3"/>
        <w:keepNext/>
        <w:keepLines/>
        <w:pageBreakBefore/>
        <w:widowControl w:val="0"/>
        <w:numPr>
          <w:ilvl w:val="1"/>
          <w:numId w:val="2"/>
        </w:numPr>
        <w:kinsoku/>
        <w:wordWrap/>
        <w:overflowPunct/>
        <w:topLinePunct w:val="0"/>
        <w:autoSpaceDE/>
        <w:autoSpaceDN/>
        <w:bidi w:val="0"/>
        <w:adjustRightInd/>
        <w:snapToGrid/>
        <w:spacing w:line="416" w:lineRule="auto"/>
        <w:ind w:left="567" w:hanging="567"/>
        <w:textAlignment w:val="auto"/>
      </w:pPr>
      <w:bookmarkStart w:id="6" w:name="_Toc7486"/>
      <w:r>
        <w:rPr>
          <w:rFonts w:hint="eastAsia"/>
        </w:rPr>
        <w:t>注册</w:t>
      </w:r>
      <w:bookmarkEnd w:id="6"/>
    </w:p>
    <w:p>
      <w:pPr>
        <w:ind w:firstLine="640"/>
        <w:rPr>
          <w:rFonts w:hint="eastAsia"/>
        </w:rPr>
      </w:pPr>
      <w:r>
        <w:rPr>
          <w:rFonts w:hint="eastAsia"/>
        </w:rPr>
        <w:t>用户在注册界面，</w:t>
      </w:r>
      <w:r>
        <w:rPr>
          <w:rFonts w:hint="eastAsia"/>
          <w:lang w:val="en-US" w:eastAsia="zh-CN"/>
        </w:rPr>
        <w:t>可以通过输入邮箱、密码、手机号和验证码进行注册。</w:t>
      </w:r>
    </w:p>
    <w:p>
      <w:pPr>
        <w:ind w:firstLine="0" w:firstLineChars="0"/>
        <w:rPr>
          <w:rFonts w:hint="eastAsia" w:eastAsia="仿宋_GB2312"/>
          <w:lang w:eastAsia="zh-CN"/>
        </w:rPr>
      </w:pPr>
      <w:r>
        <w:drawing>
          <wp:inline distT="0" distB="0" distL="114300" distR="114300">
            <wp:extent cx="5268595" cy="2557780"/>
            <wp:effectExtent l="0" t="0" r="8255" b="1397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5"/>
                    <a:stretch>
                      <a:fillRect/>
                    </a:stretch>
                  </pic:blipFill>
                  <pic:spPr>
                    <a:xfrm>
                      <a:off x="0" y="0"/>
                      <a:ext cx="5268595" cy="2557780"/>
                    </a:xfrm>
                    <a:prstGeom prst="rect">
                      <a:avLst/>
                    </a:prstGeom>
                    <a:noFill/>
                    <a:ln>
                      <a:noFill/>
                    </a:ln>
                  </pic:spPr>
                </pic:pic>
              </a:graphicData>
            </a:graphic>
          </wp:inline>
        </w:drawing>
      </w:r>
    </w:p>
    <w:p>
      <w:pPr>
        <w:ind w:firstLine="0" w:firstLineChars="0"/>
        <w:rPr>
          <w:rFonts w:hint="eastAsia" w:eastAsia="仿宋_GB2312"/>
          <w:lang w:eastAsia="zh-CN"/>
        </w:rPr>
      </w:pPr>
    </w:p>
    <w:sectPr>
      <w:pgSz w:w="11905" w:h="16840"/>
      <w:pgMar w:top="1440" w:right="1800" w:bottom="1440" w:left="1800" w:header="720" w:footer="720" w:gutter="0"/>
      <w:pgNumType w:chapStyle="1"/>
      <w:cols w:space="720" w:num="1"/>
      <w:docGrid w:linePitch="435"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640"/>
      </w:pPr>
      <w:r>
        <w:separator/>
      </w:r>
    </w:p>
  </w:endnote>
  <w:endnote w:type="continuationSeparator" w:id="1">
    <w:p>
      <w:pPr>
        <w:spacing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00"/>
    <w:family w:val="auto"/>
    <w:pitch w:val="default"/>
    <w:sig w:usb0="00000000" w:usb1="00000000" w:usb2="00000000" w:usb3="00000000" w:csb0="00000000" w:csb1="00000000"/>
  </w:font>
  <w:font w:name="楷体_GB2312">
    <w:altName w:val="楷体"/>
    <w:panose1 w:val="00000000000000000000"/>
    <w:charset w:val="86"/>
    <w:family w:val="auto"/>
    <w:pitch w:val="default"/>
    <w:sig w:usb0="00000000" w:usb1="00000000" w:usb2="00000000" w:usb3="00000000" w:csb0="00040000" w:csb1="00000000"/>
  </w:font>
  <w:font w:name="Calibri Light">
    <w:panose1 w:val="020F03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332"/>
        <w:tab w:val="clear" w:pos="4153"/>
        <w:tab w:val="clear" w:pos="8306"/>
      </w:tabs>
      <w:ind w:firstLine="360"/>
    </w:pPr>
    <w:r>
      <mc:AlternateContent>
        <mc:Choice Requires="wps">
          <w:drawing>
            <wp:anchor distT="0" distB="0" distL="113665" distR="113665" simplePos="0" relativeHeight="251660288" behindDoc="0" locked="0" layoutInCell="1" allowOverlap="1">
              <wp:simplePos x="0" y="0"/>
              <wp:positionH relativeFrom="margin">
                <wp:align>center</wp:align>
              </wp:positionH>
              <wp:positionV relativeFrom="paragraph">
                <wp:posOffset>0</wp:posOffset>
              </wp:positionV>
              <wp:extent cx="290195" cy="222250"/>
              <wp:effectExtent l="0" t="0" r="0" b="0"/>
              <wp:wrapNone/>
              <wp:docPr id="4" name="文本框 4"/>
              <wp:cNvGraphicFramePr/>
              <a:graphic xmlns:a="http://schemas.openxmlformats.org/drawingml/2006/main">
                <a:graphicData uri="http://schemas.microsoft.com/office/word/2010/wordprocessingShape">
                  <wps:wsp>
                    <wps:cNvSpPr/>
                    <wps:spPr>
                      <a:xfrm>
                        <a:off x="0" y="0"/>
                        <a:ext cx="290322" cy="222027"/>
                      </a:xfrm>
                      <a:prstGeom prst="rect">
                        <a:avLst/>
                      </a:prstGeom>
                      <a:noFill/>
                      <a:ln w="6350" cap="flat" cmpd="sng">
                        <a:noFill/>
                        <a:prstDash val="solid"/>
                        <a:round/>
                      </a:ln>
                    </wps:spPr>
                    <wps:txbx>
                      <w:txbxContent>
                        <w:p>
                          <w:pPr>
                            <w:pStyle w:val="7"/>
                            <w:ind w:firstLine="360"/>
                          </w:pPr>
                          <w:r>
                            <w:fldChar w:fldCharType="begin"/>
                          </w:r>
                          <w:r>
                            <w:instrText xml:space="preserve"> PAGE  \* MERGEFORMAT </w:instrText>
                          </w:r>
                          <w:r>
                            <w:fldChar w:fldCharType="separate"/>
                          </w:r>
                          <w:r>
                            <w:t>3</w:t>
                          </w:r>
                          <w:r>
                            <w:fldChar w:fldCharType="end"/>
                          </w:r>
                        </w:p>
                      </w:txbxContent>
                    </wps:txbx>
                    <wps:bodyPr vert="horz" wrap="none" lIns="0" tIns="0" rIns="0" bIns="0" anchor="t" anchorCtr="0">
                      <a:spAutoFit/>
                    </wps:bodyPr>
                  </wps:wsp>
                </a:graphicData>
              </a:graphic>
            </wp:anchor>
          </w:drawing>
        </mc:Choice>
        <mc:Fallback>
          <w:pict>
            <v:rect id="文本框 4" o:spid="_x0000_s1026" o:spt="1" style="position:absolute;left:0pt;margin-top:0pt;height:17.5pt;width:22.85pt;mso-position-horizontal:center;mso-position-horizontal-relative:margin;mso-wrap-style:none;z-index:251660288;mso-width-relative:page;mso-height-relative:page;" filled="f" stroked="f" coordsize="21600,21600" o:gfxdata="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4E629cAAAADAQAADwAAAAAAAAABACAAAAAiAAAAZHJzL2Rvd25yZXYu&#10;eG1sUEsBAhQAFAAAAAgAh07iQPrT3dT8AQAA6AMAAA4AAAAAAAAAAQAgAAAAJgEAAGRycy9lMm9E&#10;b2MueG1sUEsFBgAAAAAGAAYAWQEAAJQFAAAAAA==&#10;">
              <v:fill on="f" focussize="0,0"/>
              <v:stroke on="f" weight="0.5pt" joinstyle="round"/>
              <v:imagedata o:title=""/>
              <o:lock v:ext="edit" aspectratio="f"/>
              <v:textbox inset="0mm,0mm,0mm,0mm" style="mso-fit-shape-to-text:t;">
                <w:txbxContent>
                  <w:p>
                    <w:pPr>
                      <w:pStyle w:val="7"/>
                      <w:ind w:firstLine="360"/>
                    </w:pPr>
                    <w:r>
                      <w:fldChar w:fldCharType="begin"/>
                    </w:r>
                    <w:r>
                      <w:instrText xml:space="preserve"> PAGE  \* MERGEFORMAT </w:instrText>
                    </w:r>
                    <w:r>
                      <w:fldChar w:fldCharType="separate"/>
                    </w:r>
                    <w:r>
                      <w:t>3</w:t>
                    </w:r>
                    <w:r>
                      <w:fldChar w:fldCharType="end"/>
                    </w:r>
                  </w:p>
                </w:txbxContent>
              </v:textbox>
            </v:rect>
          </w:pict>
        </mc:Fallback>
      </mc:AlternateConten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640"/>
      </w:pPr>
      <w:r>
        <w:separator/>
      </w:r>
    </w:p>
  </w:footnote>
  <w:footnote w:type="continuationSeparator" w:id="1">
    <w:p>
      <w:pPr>
        <w:spacing w:line="360" w:lineRule="auto"/>
        <w:ind w:firstLine="6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0"/>
      </w:pBdr>
      <w:spacing w:before="120" w:after="120" w:line="288" w:lineRule="auto"/>
      <w:ind w:firstLine="400"/>
      <w:rPr>
        <w:rFonts w:ascii="等线" w:eastAsia="等线" w:cs="等线"/>
        <w:bCs/>
        <w:sz w:val="20"/>
        <w:szCs w:val="20"/>
        <w:u w:val="single"/>
      </w:rPr>
    </w:pPr>
    <w:r>
      <w:rPr>
        <w:sz w:val="20"/>
      </w:rPr>
      <mc:AlternateContent>
        <mc:Choice Requires="wps">
          <w:drawing>
            <wp:anchor distT="0" distB="0" distL="113665" distR="113665" simplePos="0" relativeHeight="251659264" behindDoc="0" locked="0" layoutInCell="1" allowOverlap="1">
              <wp:simplePos x="0" y="0"/>
              <wp:positionH relativeFrom="margin">
                <wp:posOffset>4124325</wp:posOffset>
              </wp:positionH>
              <wp:positionV relativeFrom="paragraph">
                <wp:posOffset>86360</wp:posOffset>
              </wp:positionV>
              <wp:extent cx="1001395" cy="180975"/>
              <wp:effectExtent l="0" t="0" r="0" b="0"/>
              <wp:wrapNone/>
              <wp:docPr id="1" name="文本框 1"/>
              <wp:cNvGraphicFramePr/>
              <a:graphic xmlns:a="http://schemas.openxmlformats.org/drawingml/2006/main">
                <a:graphicData uri="http://schemas.microsoft.com/office/word/2010/wordprocessingShape">
                  <wps:wsp>
                    <wps:cNvSpPr/>
                    <wps:spPr>
                      <a:xfrm>
                        <a:off x="0" y="0"/>
                        <a:ext cx="1001267" cy="180975"/>
                      </a:xfrm>
                      <a:prstGeom prst="rect">
                        <a:avLst/>
                      </a:prstGeom>
                      <a:noFill/>
                      <a:ln w="6350" cap="flat" cmpd="sng">
                        <a:noFill/>
                        <a:prstDash val="solid"/>
                        <a:round/>
                      </a:ln>
                    </wps:spPr>
                    <wps:txbx>
                      <w:txbxContent>
                        <w:p>
                          <w:pPr>
                            <w:pStyle w:val="8"/>
                            <w:ind w:firstLine="36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14</w:t>
                          </w:r>
                          <w:r>
                            <w:fldChar w:fldCharType="end"/>
                          </w:r>
                          <w:r>
                            <w:t xml:space="preserve"> 页</w:t>
                          </w:r>
                        </w:p>
                      </w:txbxContent>
                    </wps:txbx>
                    <wps:bodyPr vert="horz" wrap="none" lIns="0" tIns="0" rIns="0" bIns="0" anchor="t" anchorCtr="0">
                      <a:noAutofit/>
                    </wps:bodyPr>
                  </wps:wsp>
                </a:graphicData>
              </a:graphic>
            </wp:anchor>
          </w:drawing>
        </mc:Choice>
        <mc:Fallback>
          <w:pict>
            <v:rect id="文本框 1" o:spid="_x0000_s1026" o:spt="1" style="position:absolute;left:0pt;margin-left:324.75pt;margin-top:6.8pt;height:14.25pt;width:78.85pt;mso-position-horizontal-relative:margin;mso-wrap-style:none;z-index:251659264;mso-width-relative:page;mso-height-relative:page;" filled="f" stroked="f" coordsize="21600,21600" o:gfxdata="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RN399kAAAAJAQAADwAAAAAAAAABACAAAAAiAAAAZHJzL2Rvd25y&#10;ZXYueG1sUEsBAhQAFAAAAAgAh07iQOBxX/n9AQAA6QMAAA4AAAAAAAAAAQAgAAAAKAEAAGRycy9l&#10;Mm9Eb2MueG1sUEsFBgAAAAAGAAYAWQEAAJcFAAAAAA==&#10;">
              <v:fill on="f" focussize="0,0"/>
              <v:stroke on="f" weight="0.5pt" joinstyle="round"/>
              <v:imagedata o:title=""/>
              <o:lock v:ext="edit" aspectratio="f"/>
              <v:textbox inset="0mm,0mm,0mm,0mm">
                <w:txbxContent>
                  <w:p>
                    <w:pPr>
                      <w:pStyle w:val="8"/>
                      <w:ind w:firstLine="36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14</w:t>
                    </w:r>
                    <w:r>
                      <w:fldChar w:fldCharType="end"/>
                    </w:r>
                    <w:r>
                      <w:t xml:space="preserve"> 页</w:t>
                    </w:r>
                  </w:p>
                </w:txbxContent>
              </v:textbox>
            </v:rect>
          </w:pict>
        </mc:Fallback>
      </mc:AlternateContent>
    </w:r>
    <w:r>
      <w:rPr>
        <w:rFonts w:hint="eastAsia"/>
        <w:sz w:val="20"/>
      </w:rPr>
      <w:t>基于负荷密度法的开关站规划软件</w:t>
    </w:r>
    <w:r>
      <w:rPr>
        <w:rFonts w:hint="eastAsia" w:ascii="等线" w:eastAsia="等线" w:cs="等线"/>
        <w:bCs/>
        <w:sz w:val="20"/>
        <w:szCs w:val="20"/>
      </w:rPr>
      <w:tab/>
    </w:r>
    <w:r>
      <w:rPr>
        <w:rFonts w:hint="eastAsia" w:ascii="等线" w:eastAsia="等线" w:cs="等线"/>
        <w:bCs/>
        <w:sz w:val="20"/>
        <w:szCs w:val="20"/>
      </w:rPr>
      <w:t xml:space="preserve">                                                     </w:t>
    </w:r>
    <w:r>
      <w:rPr>
        <w:rFonts w:hint="eastAsia" w:ascii="等线" w:eastAsia="等线" w:cs="等线"/>
        <w:bCs/>
        <w:sz w:val="20"/>
        <w:szCs w:val="20"/>
      </w:rPr>
      <w:tab/>
    </w:r>
    <w:r>
      <w:rPr>
        <w:rFonts w:hint="eastAsia" w:ascii="等线" w:eastAsia="等线" w:cs="等线"/>
        <w:bCs/>
        <w:sz w:val="20"/>
        <w:szCs w:val="20"/>
      </w:rPr>
      <w:t xml:space="preserve">   </w:t>
    </w:r>
    <w:r>
      <w:rPr>
        <w:rFonts w:hint="eastAsia" w:ascii="等线" w:eastAsia="等线" w:cs="等线"/>
        <w:bCs/>
        <w:sz w:val="20"/>
        <w:szCs w:val="20"/>
        <w:u w:val="single"/>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4"/>
      <w:numFmt w:val="decimal"/>
      <w:lvlText w:val="%1."/>
      <w:legacy w:legacy="1" w:legacySpace="0" w:legacyIndent="425"/>
      <w:lvlJc w:val="left"/>
      <w:pPr>
        <w:ind w:left="425" w:hanging="425"/>
      </w:pPr>
      <w:rPr>
        <w:rFonts w:hint="default"/>
      </w:rPr>
    </w:lvl>
    <w:lvl w:ilvl="1" w:tentative="0">
      <w:start w:val="1"/>
      <w:numFmt w:val="decimal"/>
      <w:suff w:val="nothing"/>
      <w:lvlText w:val="%1.%2"/>
      <w:legacy w:legacy="1" w:legacySpace="0" w:legacyIndent="567"/>
      <w:lvlJc w:val="left"/>
      <w:pPr>
        <w:ind w:left="567" w:hanging="567"/>
      </w:pPr>
      <w:rPr>
        <w:rFonts w:hint="default"/>
      </w:rPr>
    </w:lvl>
    <w:lvl w:ilvl="2" w:tentative="0">
      <w:start w:val="1"/>
      <w:numFmt w:val="decimal"/>
      <w:lvlText w:val="%1.%2.%3."/>
      <w:legacy w:legacy="1" w:legacySpace="0" w:legacyIndent="709"/>
      <w:lvlJc w:val="left"/>
      <w:pPr>
        <w:ind w:left="709" w:hanging="709"/>
      </w:pPr>
      <w:rPr>
        <w:rFonts w:hint="default"/>
      </w:rPr>
    </w:lvl>
    <w:lvl w:ilvl="3" w:tentative="0">
      <w:start w:val="1"/>
      <w:numFmt w:val="decimal"/>
      <w:lvlText w:val="%1.%2.%3.%4."/>
      <w:legacy w:legacy="1" w:legacySpace="0" w:legacyIndent="850"/>
      <w:lvlJc w:val="left"/>
      <w:pPr>
        <w:ind w:left="850" w:hanging="850"/>
      </w:pPr>
      <w:rPr>
        <w:rFonts w:hint="default"/>
      </w:rPr>
    </w:lvl>
    <w:lvl w:ilvl="4" w:tentative="0">
      <w:start w:val="1"/>
      <w:numFmt w:val="decimal"/>
      <w:lvlText w:val="%1.%2.%3.%4.%5."/>
      <w:legacy w:legacy="1" w:legacySpace="0" w:legacyIndent="991"/>
      <w:lvlJc w:val="left"/>
      <w:pPr>
        <w:ind w:left="991" w:hanging="991"/>
      </w:pPr>
      <w:rPr>
        <w:rFonts w:hint="default"/>
      </w:rPr>
    </w:lvl>
    <w:lvl w:ilvl="5" w:tentative="0">
      <w:start w:val="1"/>
      <w:numFmt w:val="decimal"/>
      <w:lvlText w:val="%1.%2.%3.%4.%5.%6."/>
      <w:legacy w:legacy="1" w:legacySpace="0" w:legacyIndent="1134"/>
      <w:lvlJc w:val="left"/>
      <w:pPr>
        <w:ind w:left="1134" w:hanging="1134"/>
      </w:pPr>
      <w:rPr>
        <w:rFonts w:hint="default"/>
      </w:rPr>
    </w:lvl>
    <w:lvl w:ilvl="6" w:tentative="0">
      <w:start w:val="1"/>
      <w:numFmt w:val="decimal"/>
      <w:lvlText w:val="%1.%2.%3.%4.%5.%6.%7."/>
      <w:legacy w:legacy="1" w:legacySpace="0" w:legacyIndent="1275"/>
      <w:lvlJc w:val="left"/>
      <w:pPr>
        <w:ind w:left="1275" w:hanging="1275"/>
      </w:pPr>
      <w:rPr>
        <w:rFonts w:hint="default"/>
      </w:rPr>
    </w:lvl>
    <w:lvl w:ilvl="7" w:tentative="0">
      <w:start w:val="1"/>
      <w:numFmt w:val="decimal"/>
      <w:lvlText w:val="%1.%2.%3.%4.%5.%6.%7.%8."/>
      <w:legacy w:legacy="1" w:legacySpace="0" w:legacyIndent="1418"/>
      <w:lvlJc w:val="left"/>
      <w:pPr>
        <w:ind w:left="1418" w:hanging="1418"/>
      </w:pPr>
      <w:rPr>
        <w:rFonts w:hint="default"/>
      </w:rPr>
    </w:lvl>
    <w:lvl w:ilvl="8" w:tentative="0">
      <w:start w:val="1"/>
      <w:numFmt w:val="decimal"/>
      <w:lvlText w:val="%1.%2.%3.%4.%5.%6.%7.%8.%9."/>
      <w:legacy w:legacy="1" w:legacySpace="0" w:legacyIndent="1558"/>
      <w:lvlJc w:val="left"/>
      <w:pPr>
        <w:ind w:left="1558" w:hanging="1558"/>
      </w:pPr>
      <w:rPr>
        <w:rFonts w:hint="default"/>
      </w:rPr>
    </w:lvl>
  </w:abstractNum>
  <w:abstractNum w:abstractNumId="1">
    <w:nsid w:val="0053208E"/>
    <w:multiLevelType w:val="singleLevel"/>
    <w:tmpl w:val="0053208E"/>
    <w:lvl w:ilvl="0" w:tentative="0">
      <w:start w:val="1"/>
      <w:numFmt w:val="decimal"/>
      <w:suff w:val="nothing"/>
      <w:lvlText w:val="%1."/>
      <w:legacy w:legacy="1" w:legacySpace="0" w:legacyIndent="425"/>
      <w:lvlJc w:val="left"/>
      <w:pPr>
        <w:ind w:left="425" w:hanging="425"/>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420"/>
  <w:drawingGridHorizontalSpacing w:val="160"/>
  <w:drawingGridVerticalSpacing w:val="217"/>
  <w:noPunctuationKerning w:val="1"/>
  <w:characterSpacingControl w:val="doNotCompress"/>
  <w:footnotePr>
    <w:footnote w:id="0"/>
    <w:footnote w:id="1"/>
  </w:footnotePr>
  <w:endnotePr>
    <w:endnote w:id="0"/>
    <w:endnote w:id="1"/>
  </w:endnotePr>
  <w:compat>
    <w:spaceForUL/>
    <w:doNotExpandShiftReturn/>
    <w:doNotWrapTextWithPunct/>
    <w:doNotUseEastAsianBreakRules/>
    <w:growAutofit/>
    <w:useFELayout/>
    <w:doNotUseIndentAsNumberingTabStop/>
    <w:compatSetting w:name="compatibilityMode" w:uri="http://schemas.microsoft.com/office/word" w:val="14"/>
  </w:compat>
  <w:docVars>
    <w:docVar w:name="commondata" w:val="eyJoZGlkIjoiYmU5NWIwOWQ3YzNiNzhlNjM5ZjI3NzQ1Nzc4YzgwNjMifQ=="/>
  </w:docVars>
  <w:rsids>
    <w:rsidRoot w:val="00A227D3"/>
    <w:rsid w:val="000A5F3E"/>
    <w:rsid w:val="000A6FBD"/>
    <w:rsid w:val="0019036A"/>
    <w:rsid w:val="001927FB"/>
    <w:rsid w:val="002D1E04"/>
    <w:rsid w:val="002F141B"/>
    <w:rsid w:val="00691851"/>
    <w:rsid w:val="0073462F"/>
    <w:rsid w:val="008E4EA6"/>
    <w:rsid w:val="00925A36"/>
    <w:rsid w:val="00993857"/>
    <w:rsid w:val="00A227D3"/>
    <w:rsid w:val="00AB4FBC"/>
    <w:rsid w:val="00CF3D5C"/>
    <w:rsid w:val="00DC77CC"/>
    <w:rsid w:val="00E12C37"/>
    <w:rsid w:val="00F1675C"/>
    <w:rsid w:val="00F2277A"/>
    <w:rsid w:val="036B246F"/>
    <w:rsid w:val="04985A08"/>
    <w:rsid w:val="07470275"/>
    <w:rsid w:val="0D4C1C87"/>
    <w:rsid w:val="0EF20D01"/>
    <w:rsid w:val="132A2A6A"/>
    <w:rsid w:val="13DA623E"/>
    <w:rsid w:val="144C627D"/>
    <w:rsid w:val="16C60CFC"/>
    <w:rsid w:val="179901BE"/>
    <w:rsid w:val="1A0F1C36"/>
    <w:rsid w:val="1C1E0C92"/>
    <w:rsid w:val="28237D5C"/>
    <w:rsid w:val="2F0306EB"/>
    <w:rsid w:val="314174A5"/>
    <w:rsid w:val="380C578B"/>
    <w:rsid w:val="42B1639B"/>
    <w:rsid w:val="458B0897"/>
    <w:rsid w:val="464461D2"/>
    <w:rsid w:val="46EF7D29"/>
    <w:rsid w:val="4CD01930"/>
    <w:rsid w:val="528F0E18"/>
    <w:rsid w:val="55254864"/>
    <w:rsid w:val="55D50038"/>
    <w:rsid w:val="58F22CAF"/>
    <w:rsid w:val="699B6A4B"/>
    <w:rsid w:val="69B61AD7"/>
    <w:rsid w:val="6A5D1F52"/>
    <w:rsid w:val="6F490CF7"/>
    <w:rsid w:val="6F8E52A8"/>
    <w:rsid w:val="74324450"/>
    <w:rsid w:val="778B6351"/>
    <w:rsid w:val="7CB42E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pacing w:line="360" w:lineRule="auto"/>
      <w:ind w:firstLine="200" w:firstLineChars="200"/>
    </w:pPr>
    <w:rPr>
      <w:rFonts w:ascii="仿宋_GB2312" w:hAnsi="Times New Roman" w:eastAsia="仿宋_GB2312" w:cs="Arial"/>
      <w:kern w:val="2"/>
      <w:sz w:val="32"/>
      <w:szCs w:val="24"/>
      <w:lang w:val="en-US" w:eastAsia="zh-CN" w:bidi="ar-SA"/>
    </w:rPr>
  </w:style>
  <w:style w:type="paragraph" w:styleId="2">
    <w:name w:val="heading 1"/>
    <w:basedOn w:val="1"/>
    <w:next w:val="1"/>
    <w:qFormat/>
    <w:uiPriority w:val="0"/>
    <w:pPr>
      <w:keepNext/>
      <w:keepLines/>
      <w:spacing w:line="578" w:lineRule="auto"/>
      <w:ind w:firstLine="0" w:firstLineChars="0"/>
      <w:outlineLvl w:val="0"/>
    </w:pPr>
    <w:rPr>
      <w:rFonts w:ascii="黑体" w:eastAsia="黑体"/>
      <w:bCs/>
      <w:kern w:val="44"/>
      <w:szCs w:val="44"/>
    </w:rPr>
  </w:style>
  <w:style w:type="paragraph" w:styleId="3">
    <w:name w:val="heading 2"/>
    <w:basedOn w:val="1"/>
    <w:next w:val="1"/>
    <w:qFormat/>
    <w:uiPriority w:val="0"/>
    <w:pPr>
      <w:keepNext/>
      <w:keepLines/>
      <w:spacing w:line="415" w:lineRule="auto"/>
      <w:ind w:firstLine="0" w:firstLineChars="0"/>
      <w:outlineLvl w:val="1"/>
    </w:pPr>
    <w:rPr>
      <w:rFonts w:ascii="楷体_GB2312" w:eastAsia="楷体_GB2312" w:cs="Times New Roman"/>
      <w:bCs/>
      <w:szCs w:val="32"/>
    </w:rPr>
  </w:style>
  <w:style w:type="paragraph" w:styleId="4">
    <w:name w:val="heading 3"/>
    <w:basedOn w:val="1"/>
    <w:next w:val="1"/>
    <w:qFormat/>
    <w:uiPriority w:val="0"/>
    <w:pPr>
      <w:spacing w:beforeAutospacing="1" w:afterAutospacing="1"/>
      <w:outlineLvl w:val="2"/>
    </w:pPr>
    <w:rPr>
      <w:rFonts w:ascii="宋体" w:eastAsia="宋体" w:cs="宋体"/>
      <w:b/>
      <w:bCs/>
      <w:kern w:val="0"/>
      <w:sz w:val="27"/>
      <w:szCs w:val="27"/>
    </w:rPr>
  </w:style>
  <w:style w:type="paragraph" w:styleId="5">
    <w:name w:val="heading 4"/>
    <w:basedOn w:val="1"/>
    <w:next w:val="1"/>
    <w:qFormat/>
    <w:uiPriority w:val="0"/>
    <w:pPr>
      <w:spacing w:beforeAutospacing="1" w:afterAutospacing="1"/>
      <w:outlineLvl w:val="3"/>
    </w:pPr>
    <w:rPr>
      <w:rFonts w:ascii="宋体" w:eastAsia="宋体" w:cs="宋体"/>
      <w:b/>
      <w:bCs/>
      <w:kern w:val="0"/>
      <w:sz w:val="24"/>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qFormat/>
    <w:uiPriority w:val="0"/>
    <w:pPr>
      <w:ind w:left="400" w:leftChars="400"/>
    </w:pPr>
  </w:style>
  <w:style w:type="paragraph" w:styleId="7">
    <w:name w:val="footer"/>
    <w:basedOn w:val="1"/>
    <w:qFormat/>
    <w:uiPriority w:val="0"/>
    <w:pPr>
      <w:tabs>
        <w:tab w:val="center" w:pos="4153"/>
        <w:tab w:val="right" w:pos="8306"/>
      </w:tabs>
      <w:snapToGrid w:val="0"/>
    </w:pPr>
    <w:rPr>
      <w:sz w:val="18"/>
    </w:rPr>
  </w:style>
  <w:style w:type="paragraph" w:styleId="8">
    <w:name w:val="header"/>
    <w:basedOn w:val="1"/>
    <w:qFormat/>
    <w:uiPriority w:val="0"/>
    <w:pPr>
      <w:tabs>
        <w:tab w:val="center" w:pos="4153"/>
        <w:tab w:val="right" w:pos="8306"/>
      </w:tabs>
      <w:snapToGrid w:val="0"/>
    </w:pPr>
    <w:rPr>
      <w:sz w:val="18"/>
    </w:rPr>
  </w:style>
  <w:style w:type="paragraph" w:styleId="9">
    <w:name w:val="toc 1"/>
    <w:basedOn w:val="1"/>
    <w:next w:val="1"/>
    <w:qFormat/>
    <w:uiPriority w:val="0"/>
  </w:style>
  <w:style w:type="paragraph" w:styleId="10">
    <w:name w:val="toc 2"/>
    <w:basedOn w:val="1"/>
    <w:next w:val="1"/>
    <w:qFormat/>
    <w:uiPriority w:val="0"/>
    <w:pPr>
      <w:ind w:left="200" w:leftChars="200"/>
    </w:pPr>
  </w:style>
  <w:style w:type="paragraph" w:styleId="11">
    <w:name w:val="Normal (Web)"/>
    <w:basedOn w:val="1"/>
    <w:qFormat/>
    <w:uiPriority w:val="0"/>
    <w:pPr>
      <w:spacing w:beforeAutospacing="1" w:afterAutospacing="1"/>
    </w:pPr>
    <w:rPr>
      <w:rFonts w:cs="Times New Roman"/>
      <w:kern w:val="0"/>
    </w:rPr>
  </w:style>
  <w:style w:type="character" w:styleId="14">
    <w:name w:val="Strong"/>
    <w:basedOn w:val="13"/>
    <w:qFormat/>
    <w:uiPriority w:val="0"/>
    <w:rPr>
      <w:b/>
    </w:rPr>
  </w:style>
  <w:style w:type="character" w:styleId="15">
    <w:name w:val="Hyperlink"/>
    <w:basedOn w:val="13"/>
    <w:qFormat/>
    <w:uiPriority w:val="0"/>
    <w:rPr>
      <w:color w:val="0563C1"/>
      <w:u w:val="single"/>
    </w:rPr>
  </w:style>
  <w:style w:type="character" w:styleId="16">
    <w:name w:val="HTML Code"/>
    <w:basedOn w:val="13"/>
    <w:qFormat/>
    <w:uiPriority w:val="0"/>
    <w:rPr>
      <w:rFonts w:ascii="Courier New" w:hAnsi="Courier New"/>
      <w:sz w:val="20"/>
    </w:rPr>
  </w:style>
  <w:style w:type="paragraph" w:customStyle="1" w:styleId="17">
    <w:name w:val="TOC 标题1"/>
    <w:basedOn w:val="2"/>
    <w:next w:val="1"/>
    <w:qFormat/>
    <w:uiPriority w:val="0"/>
    <w:pPr>
      <w:widowControl/>
      <w:spacing w:before="240" w:line="259" w:lineRule="auto"/>
      <w:outlineLvl w:val="9"/>
    </w:pPr>
    <w:rPr>
      <w:rFonts w:ascii="Calibri Light" w:hAnsi="Calibri Light" w:eastAsia="宋体" w:cs="Times New Roman"/>
      <w:bCs w:val="0"/>
      <w:color w:val="2E75B6"/>
      <w:kern w:val="0"/>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sv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502</Words>
  <Characters>2866</Characters>
  <Lines>23</Lines>
  <Paragraphs>6</Paragraphs>
  <TotalTime>16</TotalTime>
  <ScaleCrop>false</ScaleCrop>
  <LinksUpToDate>false</LinksUpToDate>
  <CharactersWithSpaces>3362</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2024-01-29T01:54:00Z</dcterms:created>
  <dc:creator>Apache POI</dc:creator>
  <cp:lastModifiedBy>zhousujuan</cp:lastModifiedBy>
  <dcterms:modified xsi:type="dcterms:W3CDTF">2024-02-26T16:02:26Z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1099CA0513BD41DB9697FE8B040DA64D_13</vt:lpwstr>
  </property>
</Properties>
</file>